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5A288CB"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0A5B9E">
        <w:rPr>
          <w:rFonts w:ascii="Arial" w:hAnsi="Arial" w:cs="Arial"/>
          <w:b/>
          <w:bCs/>
          <w:sz w:val="28"/>
          <w:lang w:eastAsia="zh-CN"/>
        </w:rPr>
        <w:t xml:space="preserve">7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40</w:t>
      </w:r>
      <w:r w:rsidR="00AD3588" w:rsidRPr="00AD3588">
        <w:rPr>
          <w:rFonts w:ascii="Arial" w:hAnsi="Arial" w:cs="Arial"/>
          <w:b/>
          <w:bCs/>
          <w:sz w:val="28"/>
          <w:lang w:eastAsia="zh-CN"/>
        </w:rPr>
        <w:t>4032</w:t>
      </w:r>
    </w:p>
    <w:p w14:paraId="497F113D" w14:textId="2585F553" w:rsidR="003C346D" w:rsidRPr="00D168C8" w:rsidRDefault="000A5B9E"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41CBD9D"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8F4CEF">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3905765D"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247D6E">
        <w:rPr>
          <w:b/>
        </w:rPr>
        <w:t>Discussion on on-demand SSB SCell operation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6C70A82"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40421F">
        <w:rPr>
          <w:lang w:eastAsia="zh-CN"/>
        </w:rPr>
        <w:t>I</w:t>
      </w:r>
      <w:r w:rsidR="00560AC5" w:rsidRPr="00810F07">
        <w:rPr>
          <w:lang w:eastAsia="zh-CN"/>
        </w:rPr>
        <w:t>D</w:t>
      </w:r>
      <w:r w:rsidRPr="00810F07">
        <w:rPr>
          <w:lang w:eastAsia="zh-CN"/>
        </w:rPr>
        <w:t xml:space="preserve"> </w:t>
      </w:r>
      <w:r w:rsidR="002F796E" w:rsidRPr="00810F07">
        <w:rPr>
          <w:lang w:eastAsia="zh-CN"/>
        </w:rPr>
        <w:t>[1]</w:t>
      </w:r>
      <w:r w:rsidRPr="00810F07">
        <w:rPr>
          <w:lang w:eastAsia="zh-CN"/>
        </w:rPr>
        <w:t xml:space="preserve"> to sp</w:t>
      </w:r>
      <w:r w:rsidRPr="0040421F">
        <w:rPr>
          <w:lang w:eastAsia="zh-CN"/>
        </w:rPr>
        <w:t>ecif</w:t>
      </w:r>
      <w:r w:rsidRPr="00214165">
        <w:rPr>
          <w:lang w:eastAsia="zh-CN"/>
        </w:rPr>
        <w:t xml:space="preserve">y </w:t>
      </w:r>
      <w:r w:rsidR="00560AC5">
        <w:rPr>
          <w:lang w:eastAsia="zh-CN"/>
        </w:rPr>
        <w:t>on-demand SSB for SCell operation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E233B0D" w14:textId="77777777" w:rsidR="00560AC5" w:rsidRPr="00566643" w:rsidRDefault="00560AC5" w:rsidP="00560AC5">
            <w:pPr>
              <w:numPr>
                <w:ilvl w:val="0"/>
                <w:numId w:val="44"/>
              </w:numPr>
              <w:overflowPunct w:val="0"/>
              <w:snapToGrid/>
              <w:spacing w:after="0"/>
              <w:jc w:val="left"/>
              <w:textAlignment w:val="baseline"/>
              <w:rPr>
                <w:rFonts w:eastAsia="宋体"/>
                <w:bCs/>
                <w:color w:val="FF0000"/>
                <w:sz w:val="20"/>
                <w:szCs w:val="20"/>
                <w:lang w:val="en-GB" w:eastAsia="zh-CN"/>
              </w:rPr>
            </w:pPr>
            <w:r w:rsidRPr="00566643">
              <w:rPr>
                <w:rFonts w:eastAsia="宋体"/>
                <w:bCs/>
                <w:color w:val="FF0000"/>
                <w:sz w:val="20"/>
                <w:szCs w:val="20"/>
                <w:lang w:val="en-GB" w:eastAsia="zh-CN"/>
              </w:rPr>
              <w:t>Specify procedures</w:t>
            </w:r>
            <w:r w:rsidRPr="00566643">
              <w:rPr>
                <w:rFonts w:eastAsia="宋体"/>
                <w:color w:val="FF0000"/>
                <w:sz w:val="20"/>
                <w:szCs w:val="20"/>
                <w:lang w:val="en-GB" w:eastAsia="en-GB"/>
              </w:rPr>
              <w:t xml:space="preserve"> and signaling method(s) to support </w:t>
            </w:r>
            <w:r w:rsidRPr="00566643">
              <w:rPr>
                <w:rFonts w:eastAsia="宋体"/>
                <w:bCs/>
                <w:color w:val="FF0000"/>
                <w:sz w:val="20"/>
                <w:szCs w:val="20"/>
                <w:lang w:val="en-GB" w:eastAsia="zh-CN"/>
              </w:rPr>
              <w:t>on-demand SSB SCell operation for UEs in connected mode configured with CA, for both intra-/inter-band CA. [RAN1/2/3/4]</w:t>
            </w:r>
          </w:p>
          <w:p w14:paraId="289D4AEC" w14:textId="77777777" w:rsidR="00560AC5" w:rsidRPr="00566643" w:rsidRDefault="00560AC5" w:rsidP="00560AC5">
            <w:pPr>
              <w:numPr>
                <w:ilvl w:val="1"/>
                <w:numId w:val="44"/>
              </w:numPr>
              <w:overflowPunct w:val="0"/>
              <w:snapToGrid/>
              <w:spacing w:beforeLines="50" w:before="120" w:afterLines="50"/>
              <w:ind w:left="1049" w:hanging="329"/>
              <w:jc w:val="left"/>
              <w:textAlignment w:val="baseline"/>
              <w:rPr>
                <w:rFonts w:eastAsia="宋体"/>
                <w:bCs/>
                <w:color w:val="FF0000"/>
                <w:sz w:val="20"/>
                <w:szCs w:val="20"/>
                <w:lang w:eastAsia="zh-CN"/>
              </w:rPr>
            </w:pPr>
            <w:r w:rsidRPr="00566643">
              <w:rPr>
                <w:rFonts w:eastAsia="宋体"/>
                <w:bCs/>
                <w:color w:val="FF0000"/>
                <w:sz w:val="20"/>
                <w:szCs w:val="20"/>
                <w:lang w:eastAsia="zh-CN"/>
              </w:rPr>
              <w:t>Specify triggering method(s) (select from UE uplink wake-up-signal using an existing signal/channel, cell on/off indication via backhaul, Scell activation/deactivation signaling)</w:t>
            </w:r>
          </w:p>
          <w:p w14:paraId="5AED272A" w14:textId="4AA87E48" w:rsidR="00DC7C0F" w:rsidRPr="00560AC5" w:rsidRDefault="00560AC5" w:rsidP="00560AC5">
            <w:pPr>
              <w:numPr>
                <w:ilvl w:val="1"/>
                <w:numId w:val="44"/>
              </w:numPr>
              <w:overflowPunct w:val="0"/>
              <w:snapToGrid/>
              <w:spacing w:beforeLines="50" w:before="120" w:afterLines="50"/>
              <w:ind w:left="1049" w:hanging="329"/>
              <w:jc w:val="left"/>
              <w:textAlignment w:val="baseline"/>
              <w:rPr>
                <w:rFonts w:eastAsia="宋体"/>
                <w:bCs/>
                <w:sz w:val="20"/>
                <w:szCs w:val="20"/>
                <w:lang w:eastAsia="zh-CN"/>
              </w:rPr>
            </w:pPr>
            <w:r w:rsidRPr="00566643">
              <w:rPr>
                <w:rFonts w:eastAsia="宋体"/>
                <w:bCs/>
                <w:color w:val="FF0000"/>
                <w:sz w:val="20"/>
                <w:szCs w:val="20"/>
                <w:lang w:eastAsia="zh-CN"/>
              </w:rPr>
              <w:t>Note1: On-demand SSB transmission can be used by UE for</w:t>
            </w:r>
            <w:r w:rsidRPr="00566643">
              <w:rPr>
                <w:rFonts w:eastAsia="宋体"/>
                <w:bCs/>
                <w:color w:val="FF0000"/>
                <w:sz w:val="20"/>
                <w:szCs w:val="20"/>
                <w:lang w:val="en-GB" w:eastAsia="zh-CN"/>
              </w:rPr>
              <w:t xml:space="preserve"> at least SCell time/frequency synchronization, L1/L3 measurements and SCell activation, and is supported for FR1 and FR2 in non-shared spectrum.</w:t>
            </w:r>
          </w:p>
        </w:tc>
      </w:tr>
    </w:tbl>
    <w:p w14:paraId="79117538" w14:textId="02F0A958" w:rsidR="00195BA3" w:rsidRDefault="00195BA3" w:rsidP="004A46F1">
      <w:pPr>
        <w:rPr>
          <w:lang w:eastAsia="zh-CN"/>
        </w:rPr>
      </w:pPr>
    </w:p>
    <w:p w14:paraId="7079248D" w14:textId="769CAE84" w:rsidR="003D76E2" w:rsidRDefault="00F21A2A" w:rsidP="003D76E2">
      <w:pPr>
        <w:pStyle w:val="Heading1"/>
      </w:pPr>
      <w:r>
        <w:rPr>
          <w:lang w:eastAsia="zh-CN"/>
        </w:rPr>
        <w:t>Scenarios and cases</w:t>
      </w:r>
    </w:p>
    <w:p w14:paraId="33236534" w14:textId="4DE3EC35" w:rsidR="003D76E2" w:rsidRDefault="00F21A2A" w:rsidP="003D76E2">
      <w:pPr>
        <w:rPr>
          <w:lang w:eastAsia="zh-CN"/>
        </w:rPr>
      </w:pPr>
      <w:r>
        <w:rPr>
          <w:lang w:eastAsia="zh-CN"/>
        </w:rPr>
        <w:t>I</w:t>
      </w:r>
      <w:r w:rsidR="003D76E2">
        <w:rPr>
          <w:lang w:eastAsia="zh-CN"/>
        </w:rPr>
        <w:t>n RAN1#</w:t>
      </w:r>
      <w:r w:rsidR="003D76E2" w:rsidRPr="00B422D1">
        <w:rPr>
          <w:lang w:eastAsia="zh-CN"/>
        </w:rPr>
        <w:t>11</w:t>
      </w:r>
      <w:r w:rsidR="003D76E2" w:rsidRPr="00810F07">
        <w:rPr>
          <w:lang w:eastAsia="zh-CN"/>
        </w:rPr>
        <w:t>6 [2]</w:t>
      </w:r>
      <w:r w:rsidRPr="00810F07">
        <w:rPr>
          <w:lang w:eastAsia="zh-CN"/>
        </w:rPr>
        <w:t>, a</w:t>
      </w:r>
      <w:r w:rsidR="003D76E2" w:rsidRPr="00810F07">
        <w:rPr>
          <w:lang w:eastAsia="zh-CN"/>
        </w:rPr>
        <w:t>t least th</w:t>
      </w:r>
      <w:r w:rsidR="003D76E2">
        <w:rPr>
          <w:lang w:eastAsia="zh-CN"/>
        </w:rPr>
        <w:t xml:space="preserve">e following scenarios (i.e. Scenario #2 and Scenario #3) </w:t>
      </w:r>
      <w:r>
        <w:rPr>
          <w:lang w:eastAsia="zh-CN"/>
        </w:rPr>
        <w:t>were agreed to be   discussed.</w:t>
      </w:r>
    </w:p>
    <w:tbl>
      <w:tblPr>
        <w:tblStyle w:val="TableGrid"/>
        <w:tblW w:w="0" w:type="auto"/>
        <w:tblLook w:val="04A0" w:firstRow="1" w:lastRow="0" w:firstColumn="1" w:lastColumn="0" w:noHBand="0" w:noVBand="1"/>
      </w:tblPr>
      <w:tblGrid>
        <w:gridCol w:w="9307"/>
      </w:tblGrid>
      <w:tr w:rsidR="003D76E2" w14:paraId="253B20BA" w14:textId="77777777" w:rsidTr="00794690">
        <w:tc>
          <w:tcPr>
            <w:tcW w:w="9307" w:type="dxa"/>
          </w:tcPr>
          <w:p w14:paraId="6FEE49F7" w14:textId="77777777" w:rsidR="003D76E2" w:rsidRPr="00987126" w:rsidRDefault="003D76E2" w:rsidP="00794690">
            <w:pPr>
              <w:autoSpaceDE/>
              <w:autoSpaceDN/>
              <w:adjustRightInd/>
              <w:snapToGrid/>
              <w:spacing w:after="0"/>
              <w:jc w:val="left"/>
              <w:rPr>
                <w:rFonts w:ascii="Times" w:eastAsia="Batang" w:hAnsi="Times"/>
                <w:b/>
                <w:bCs/>
                <w:sz w:val="20"/>
                <w:szCs w:val="20"/>
                <w:highlight w:val="green"/>
                <w:lang w:val="en-GB" w:eastAsia="x-none"/>
              </w:rPr>
            </w:pPr>
            <w:r w:rsidRPr="00987126">
              <w:rPr>
                <w:rFonts w:ascii="Times" w:eastAsia="Batang" w:hAnsi="Times"/>
                <w:b/>
                <w:bCs/>
                <w:sz w:val="20"/>
                <w:szCs w:val="20"/>
                <w:highlight w:val="green"/>
                <w:lang w:val="en-GB" w:eastAsia="x-none"/>
              </w:rPr>
              <w:t>Agreement</w:t>
            </w:r>
          </w:p>
          <w:p w14:paraId="23986CE9" w14:textId="77777777" w:rsidR="003D76E2" w:rsidRPr="00987126" w:rsidRDefault="003D76E2" w:rsidP="00794690">
            <w:pPr>
              <w:autoSpaceDE/>
              <w:autoSpaceDN/>
              <w:adjustRightInd/>
              <w:snapToGrid/>
              <w:spacing w:after="0"/>
              <w:contextualSpacing/>
              <w:rPr>
                <w:rFonts w:eastAsia="Malgun Gothic"/>
                <w:sz w:val="20"/>
                <w:szCs w:val="20"/>
                <w:lang w:eastAsia="zh-CN"/>
              </w:rPr>
            </w:pPr>
            <w:r w:rsidRPr="00987126">
              <w:rPr>
                <w:rFonts w:eastAsia="Times New Roman"/>
                <w:sz w:val="20"/>
                <w:szCs w:val="20"/>
                <w:lang w:eastAsia="zh-CN"/>
              </w:rPr>
              <w:t>For the following identified scenarios for on-demand SSB SCell operation, focus future RAN1 discussion to down-select (both may be selected) between the two scenarios.</w:t>
            </w:r>
          </w:p>
          <w:p w14:paraId="2996FAF1" w14:textId="77777777" w:rsidR="003D76E2" w:rsidRPr="00987126" w:rsidRDefault="003D76E2" w:rsidP="00794690">
            <w:pPr>
              <w:numPr>
                <w:ilvl w:val="0"/>
                <w:numId w:val="48"/>
              </w:numPr>
              <w:autoSpaceDE/>
              <w:autoSpaceDN/>
              <w:adjustRightInd/>
              <w:snapToGrid/>
              <w:spacing w:after="0"/>
              <w:contextualSpacing/>
              <w:jc w:val="left"/>
              <w:rPr>
                <w:rFonts w:eastAsia="Malgun Gothic"/>
                <w:sz w:val="20"/>
                <w:szCs w:val="20"/>
                <w:lang w:eastAsia="zh-CN"/>
              </w:rPr>
            </w:pPr>
            <w:r w:rsidRPr="00987126">
              <w:rPr>
                <w:rFonts w:eastAsia="Times New Roman"/>
                <w:sz w:val="20"/>
                <w:szCs w:val="20"/>
                <w:lang w:eastAsia="zh-CN"/>
              </w:rPr>
              <w:t>Scenario #2: SCell is configured to a UE but before the UE receives SCell activation command (e.g., as defined in TS 38.321)</w:t>
            </w:r>
          </w:p>
          <w:p w14:paraId="2025B04B" w14:textId="77777777" w:rsidR="003D76E2" w:rsidRPr="00987126" w:rsidRDefault="003D76E2" w:rsidP="00794690">
            <w:pPr>
              <w:numPr>
                <w:ilvl w:val="0"/>
                <w:numId w:val="48"/>
              </w:numPr>
              <w:autoSpaceDE/>
              <w:autoSpaceDN/>
              <w:adjustRightInd/>
              <w:snapToGrid/>
              <w:spacing w:after="0"/>
              <w:contextualSpacing/>
              <w:jc w:val="left"/>
              <w:rPr>
                <w:rFonts w:eastAsia="Malgun Gothic"/>
                <w:sz w:val="20"/>
                <w:szCs w:val="20"/>
                <w:lang w:eastAsia="zh-CN"/>
              </w:rPr>
            </w:pPr>
            <w:r w:rsidRPr="00987126">
              <w:rPr>
                <w:rFonts w:eastAsia="Times New Roman"/>
                <w:sz w:val="20"/>
                <w:szCs w:val="20"/>
                <w:lang w:eastAsia="zh-CN"/>
              </w:rPr>
              <w:t>Scenario #3: After UE receives SCell activation command (e.g., as defined in TS 38.321)</w:t>
            </w:r>
          </w:p>
          <w:p w14:paraId="60E8DE53" w14:textId="77777777" w:rsidR="003D76E2" w:rsidRPr="00987126" w:rsidRDefault="003D76E2" w:rsidP="00794690">
            <w:pPr>
              <w:numPr>
                <w:ilvl w:val="1"/>
                <w:numId w:val="48"/>
              </w:numPr>
              <w:autoSpaceDE/>
              <w:autoSpaceDN/>
              <w:adjustRightInd/>
              <w:snapToGrid/>
              <w:spacing w:after="0"/>
              <w:contextualSpacing/>
              <w:jc w:val="left"/>
              <w:rPr>
                <w:rFonts w:eastAsia="Malgun Gothic"/>
                <w:sz w:val="20"/>
                <w:szCs w:val="20"/>
                <w:lang w:eastAsia="zh-CN"/>
              </w:rPr>
            </w:pPr>
            <w:r w:rsidRPr="00987126">
              <w:rPr>
                <w:rFonts w:eastAsia="Malgun Gothic"/>
                <w:sz w:val="20"/>
                <w:szCs w:val="20"/>
                <w:lang w:eastAsia="zh-CN"/>
              </w:rPr>
              <w:t>This does not preclude SCell for which activation is completed</w:t>
            </w:r>
          </w:p>
          <w:p w14:paraId="60A5EF04" w14:textId="77777777" w:rsidR="003D76E2" w:rsidRPr="00987126" w:rsidRDefault="003D76E2" w:rsidP="00794690">
            <w:pPr>
              <w:numPr>
                <w:ilvl w:val="1"/>
                <w:numId w:val="48"/>
              </w:numPr>
              <w:autoSpaceDE/>
              <w:autoSpaceDN/>
              <w:adjustRightInd/>
              <w:snapToGrid/>
              <w:spacing w:after="0"/>
              <w:contextualSpacing/>
              <w:jc w:val="left"/>
              <w:rPr>
                <w:rFonts w:eastAsia="Malgun Gothic"/>
                <w:sz w:val="20"/>
                <w:szCs w:val="20"/>
                <w:lang w:eastAsia="zh-CN"/>
              </w:rPr>
            </w:pPr>
            <w:r w:rsidRPr="00987126">
              <w:rPr>
                <w:rFonts w:eastAsia="Malgun Gothic"/>
                <w:sz w:val="20"/>
                <w:szCs w:val="20"/>
                <w:lang w:eastAsia="zh-CN"/>
              </w:rPr>
              <w:t>FFS: The case where SCell activation is completed</w:t>
            </w:r>
          </w:p>
          <w:p w14:paraId="58CF56A0" w14:textId="77777777" w:rsidR="003D76E2" w:rsidRPr="00987126" w:rsidRDefault="003D76E2" w:rsidP="00794690">
            <w:pPr>
              <w:autoSpaceDE/>
              <w:autoSpaceDN/>
              <w:adjustRightInd/>
              <w:snapToGrid/>
              <w:spacing w:after="0"/>
              <w:jc w:val="left"/>
              <w:rPr>
                <w:rFonts w:ascii="Times" w:eastAsia="Batang" w:hAnsi="Times"/>
                <w:sz w:val="20"/>
                <w:szCs w:val="24"/>
                <w:lang w:eastAsia="x-none"/>
              </w:rPr>
            </w:pPr>
            <w:r w:rsidRPr="00987126">
              <w:rPr>
                <w:rFonts w:ascii="Times" w:eastAsia="Batang" w:hAnsi="Times"/>
                <w:sz w:val="20"/>
                <w:szCs w:val="24"/>
                <w:lang w:eastAsia="x-none"/>
              </w:rPr>
              <w:t>FFS: Application timing between NW triggering message and on demand SSB transmission</w:t>
            </w:r>
          </w:p>
        </w:tc>
      </w:tr>
    </w:tbl>
    <w:p w14:paraId="5D204E37" w14:textId="06755F2B" w:rsidR="00F21A2A" w:rsidRDefault="00F21A2A" w:rsidP="003D76E2">
      <w:pPr>
        <w:rPr>
          <w:lang w:eastAsia="zh-CN"/>
        </w:rPr>
      </w:pPr>
      <w:r>
        <w:rPr>
          <w:rFonts w:hint="eastAsia"/>
          <w:lang w:eastAsia="zh-CN"/>
        </w:rPr>
        <w:t>I</w:t>
      </w:r>
      <w:r>
        <w:rPr>
          <w:lang w:eastAsia="zh-CN"/>
        </w:rPr>
        <w:t>n RAN1#116b</w:t>
      </w:r>
      <w:r w:rsidRPr="00810F07">
        <w:rPr>
          <w:lang w:eastAsia="zh-CN"/>
        </w:rPr>
        <w:t>is [</w:t>
      </w:r>
      <w:r w:rsidR="001205A8" w:rsidRPr="00810F07">
        <w:rPr>
          <w:lang w:eastAsia="zh-CN"/>
        </w:rPr>
        <w:t>3</w:t>
      </w:r>
      <w:r w:rsidRPr="00810F07">
        <w:rPr>
          <w:lang w:eastAsia="zh-CN"/>
        </w:rPr>
        <w:t xml:space="preserve">], </w:t>
      </w:r>
      <w:r w:rsidR="00A60D3A" w:rsidRPr="00810F07">
        <w:rPr>
          <w:lang w:eastAsia="zh-CN"/>
        </w:rPr>
        <w:t>Scenario #2</w:t>
      </w:r>
      <w:bookmarkStart w:id="2" w:name="_GoBack"/>
      <w:bookmarkEnd w:id="2"/>
      <w:r w:rsidR="00A60D3A">
        <w:rPr>
          <w:lang w:eastAsia="zh-CN"/>
        </w:rPr>
        <w:t xml:space="preserve"> and Scenario #3 were further elaborated. Scenario #2A, Scenario #3A and Scenario #3B were introduced, and </w:t>
      </w:r>
      <w:r w:rsidR="008A3A78">
        <w:rPr>
          <w:lang w:eastAsia="zh-CN"/>
        </w:rPr>
        <w:t xml:space="preserve">at least </w:t>
      </w:r>
      <w:r w:rsidR="00A60D3A">
        <w:rPr>
          <w:lang w:eastAsia="zh-CN"/>
        </w:rPr>
        <w:t xml:space="preserve">Scenario #2 and Scenario #2A are </w:t>
      </w:r>
      <w:r w:rsidR="008A3A78">
        <w:rPr>
          <w:lang w:eastAsia="zh-CN"/>
        </w:rPr>
        <w:t>can be supported</w:t>
      </w:r>
      <w:r w:rsidR="00A60D3A">
        <w:rPr>
          <w:lang w:eastAsia="zh-CN"/>
        </w:rPr>
        <w:t>.</w:t>
      </w:r>
    </w:p>
    <w:tbl>
      <w:tblPr>
        <w:tblStyle w:val="TableGrid"/>
        <w:tblW w:w="0" w:type="auto"/>
        <w:tblLook w:val="04A0" w:firstRow="1" w:lastRow="0" w:firstColumn="1" w:lastColumn="0" w:noHBand="0" w:noVBand="1"/>
      </w:tblPr>
      <w:tblGrid>
        <w:gridCol w:w="9307"/>
      </w:tblGrid>
      <w:tr w:rsidR="00F21A2A" w14:paraId="046688DA" w14:textId="77777777" w:rsidTr="00F21A2A">
        <w:tc>
          <w:tcPr>
            <w:tcW w:w="9307" w:type="dxa"/>
          </w:tcPr>
          <w:p w14:paraId="15BE098A" w14:textId="77777777" w:rsidR="00F21A2A" w:rsidRPr="00F21A2A" w:rsidRDefault="00F21A2A" w:rsidP="00F21A2A">
            <w:pPr>
              <w:autoSpaceDE/>
              <w:autoSpaceDN/>
              <w:adjustRightInd/>
              <w:snapToGrid/>
              <w:spacing w:after="0"/>
              <w:jc w:val="left"/>
              <w:rPr>
                <w:rFonts w:ascii="Times" w:eastAsia="Batang" w:hAnsi="Times"/>
                <w:b/>
                <w:bCs/>
                <w:sz w:val="20"/>
                <w:szCs w:val="24"/>
                <w:highlight w:val="green"/>
                <w:lang w:val="en-GB" w:eastAsia="x-none"/>
              </w:rPr>
            </w:pPr>
            <w:r w:rsidRPr="00F21A2A">
              <w:rPr>
                <w:rFonts w:ascii="Times" w:eastAsia="Batang" w:hAnsi="Times"/>
                <w:b/>
                <w:bCs/>
                <w:sz w:val="20"/>
                <w:szCs w:val="24"/>
                <w:highlight w:val="green"/>
                <w:lang w:val="en-GB" w:eastAsia="x-none"/>
              </w:rPr>
              <w:t>Agreement</w:t>
            </w:r>
          </w:p>
          <w:p w14:paraId="3680A4E3" w14:textId="77777777" w:rsidR="00F21A2A" w:rsidRPr="00F21A2A" w:rsidRDefault="00F21A2A" w:rsidP="00F21A2A">
            <w:pPr>
              <w:autoSpaceDE/>
              <w:autoSpaceDN/>
              <w:adjustRightInd/>
              <w:snapToGrid/>
              <w:spacing w:after="0"/>
              <w:contextualSpacing/>
              <w:rPr>
                <w:rFonts w:ascii="Times" w:eastAsia="Malgun Gothic" w:hAnsi="Times"/>
                <w:sz w:val="20"/>
                <w:szCs w:val="20"/>
                <w:lang w:val="en-GB" w:eastAsia="ko-KR"/>
              </w:rPr>
            </w:pPr>
            <w:r w:rsidRPr="00F21A2A">
              <w:rPr>
                <w:rFonts w:ascii="Times" w:eastAsia="Batang" w:hAnsi="Times"/>
                <w:sz w:val="20"/>
                <w:szCs w:val="20"/>
                <w:lang w:val="en-GB"/>
              </w:rPr>
              <w:t>For the identified scenarios</w:t>
            </w:r>
            <w:r w:rsidRPr="00F21A2A">
              <w:rPr>
                <w:rFonts w:ascii="Times" w:eastAsia="Batang" w:hAnsi="Times" w:hint="eastAsia"/>
                <w:sz w:val="20"/>
                <w:szCs w:val="20"/>
                <w:lang w:val="en-GB" w:eastAsia="ko-KR"/>
              </w:rPr>
              <w:t xml:space="preserve"> and cases (as per RAN1#116 agreement)</w:t>
            </w:r>
            <w:r w:rsidRPr="00F21A2A">
              <w:rPr>
                <w:rFonts w:ascii="Times" w:eastAsia="Batang" w:hAnsi="Times"/>
                <w:sz w:val="20"/>
                <w:szCs w:val="20"/>
                <w:lang w:val="en-GB"/>
              </w:rPr>
              <w:t>,</w:t>
            </w:r>
            <w:r w:rsidRPr="00F21A2A">
              <w:rPr>
                <w:rFonts w:ascii="Times" w:eastAsia="Batang" w:hAnsi="Times" w:hint="eastAsia"/>
                <w:sz w:val="20"/>
                <w:szCs w:val="20"/>
                <w:lang w:val="en-GB" w:eastAsia="ko-KR"/>
              </w:rPr>
              <w:t xml:space="preserve"> on-demand SSB can be triggered by gNB at least for the following scenarios/cases:</w:t>
            </w:r>
          </w:p>
          <w:p w14:paraId="00426353" w14:textId="77777777" w:rsidR="00F21A2A" w:rsidRPr="00F21A2A" w:rsidRDefault="00F21A2A" w:rsidP="00F21A2A">
            <w:pPr>
              <w:numPr>
                <w:ilvl w:val="0"/>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sz w:val="20"/>
                <w:szCs w:val="20"/>
                <w:lang w:val="en-GB" w:eastAsia="x-none"/>
              </w:rPr>
              <w:t>Scenario #2</w:t>
            </w:r>
            <w:r w:rsidRPr="00F21A2A">
              <w:rPr>
                <w:rFonts w:ascii="Times" w:eastAsia="Batang" w:hAnsi="Times" w:hint="eastAsia"/>
                <w:sz w:val="20"/>
                <w:szCs w:val="20"/>
                <w:lang w:val="en-GB" w:eastAsia="ko-KR"/>
              </w:rPr>
              <w:t xml:space="preserve"> and Case #1</w:t>
            </w:r>
          </w:p>
          <w:p w14:paraId="0DE905E0" w14:textId="77777777" w:rsidR="00F21A2A" w:rsidRPr="00F21A2A" w:rsidRDefault="00F21A2A" w:rsidP="00F21A2A">
            <w:pPr>
              <w:numPr>
                <w:ilvl w:val="0"/>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Scenario #2 and Case #2</w:t>
            </w:r>
          </w:p>
          <w:p w14:paraId="3F9327FC" w14:textId="77777777" w:rsidR="00F21A2A" w:rsidRPr="00F21A2A" w:rsidRDefault="00F21A2A" w:rsidP="00F21A2A">
            <w:pPr>
              <w:numPr>
                <w:ilvl w:val="0"/>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sz w:val="20"/>
                <w:szCs w:val="20"/>
                <w:lang w:val="en-GB" w:eastAsia="x-none"/>
              </w:rPr>
              <w:t>Scenario #</w:t>
            </w:r>
            <w:r w:rsidRPr="00F21A2A">
              <w:rPr>
                <w:rFonts w:ascii="Times" w:eastAsia="Batang" w:hAnsi="Times" w:hint="eastAsia"/>
                <w:sz w:val="20"/>
                <w:szCs w:val="20"/>
                <w:lang w:val="en-GB" w:eastAsia="ko-KR"/>
              </w:rPr>
              <w:t>2A and Case #1</w:t>
            </w:r>
          </w:p>
          <w:p w14:paraId="0B71CCF1" w14:textId="77777777" w:rsidR="00F21A2A" w:rsidRPr="00F21A2A" w:rsidRDefault="00F21A2A" w:rsidP="00F21A2A">
            <w:pPr>
              <w:numPr>
                <w:ilvl w:val="0"/>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Scenario #2A and Case #2</w:t>
            </w:r>
          </w:p>
          <w:p w14:paraId="27CFEFCD" w14:textId="77777777" w:rsidR="00F21A2A" w:rsidRPr="00F21A2A" w:rsidRDefault="00F21A2A" w:rsidP="00F21A2A">
            <w:pPr>
              <w:numPr>
                <w:ilvl w:val="0"/>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 xml:space="preserve">FFS: </w:t>
            </w:r>
            <w:r w:rsidRPr="00F21A2A">
              <w:rPr>
                <w:rFonts w:ascii="Times" w:eastAsia="Malgun Gothic" w:hAnsi="Times" w:hint="eastAsia"/>
                <w:sz w:val="20"/>
                <w:szCs w:val="20"/>
                <w:lang w:val="en-GB" w:eastAsia="ko-KR"/>
              </w:rPr>
              <w:t>Scenario #3A and Case #1</w:t>
            </w:r>
          </w:p>
          <w:p w14:paraId="6F2F526D" w14:textId="77777777" w:rsidR="00F21A2A" w:rsidRPr="00F21A2A" w:rsidRDefault="00F21A2A" w:rsidP="00F21A2A">
            <w:pPr>
              <w:numPr>
                <w:ilvl w:val="0"/>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 xml:space="preserve">FFS: </w:t>
            </w:r>
            <w:r w:rsidRPr="00F21A2A">
              <w:rPr>
                <w:rFonts w:ascii="Times" w:eastAsia="Batang" w:hAnsi="Times"/>
                <w:sz w:val="20"/>
                <w:szCs w:val="20"/>
                <w:lang w:val="en-GB" w:eastAsia="x-none"/>
              </w:rPr>
              <w:t>Scenario #3</w:t>
            </w:r>
            <w:r w:rsidRPr="00F21A2A">
              <w:rPr>
                <w:rFonts w:ascii="Times" w:eastAsia="Batang" w:hAnsi="Times" w:hint="eastAsia"/>
                <w:sz w:val="20"/>
                <w:szCs w:val="20"/>
                <w:lang w:val="en-GB" w:eastAsia="ko-KR"/>
              </w:rPr>
              <w:t>A and Case #2</w:t>
            </w:r>
          </w:p>
          <w:p w14:paraId="057A2054" w14:textId="77777777" w:rsidR="00F21A2A" w:rsidRPr="00F21A2A" w:rsidRDefault="00F21A2A" w:rsidP="00F21A2A">
            <w:pPr>
              <w:numPr>
                <w:ilvl w:val="0"/>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FFS: Scenario #3B and Case #1</w:t>
            </w:r>
          </w:p>
          <w:p w14:paraId="3936EC64" w14:textId="77777777" w:rsidR="00F21A2A" w:rsidRPr="00F21A2A" w:rsidRDefault="00F21A2A" w:rsidP="00F21A2A">
            <w:pPr>
              <w:numPr>
                <w:ilvl w:val="0"/>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FFS: Scenario #3B and Case #2</w:t>
            </w:r>
          </w:p>
          <w:p w14:paraId="0B1782CF" w14:textId="77777777" w:rsidR="00F21A2A" w:rsidRPr="00F21A2A" w:rsidRDefault="00F21A2A" w:rsidP="00F21A2A">
            <w:pPr>
              <w:numPr>
                <w:ilvl w:val="0"/>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For Case #1, once on-demand SSB is triggered, its transmission is in a periodic manner.</w:t>
            </w:r>
          </w:p>
          <w:p w14:paraId="200207CF" w14:textId="77777777" w:rsidR="00F21A2A" w:rsidRPr="00F21A2A" w:rsidRDefault="00F21A2A" w:rsidP="00F21A2A">
            <w:pPr>
              <w:numPr>
                <w:ilvl w:val="1"/>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Note: This does not imply periodic on-demand SSB is transmitted indefinitely after triggered.</w:t>
            </w:r>
          </w:p>
          <w:p w14:paraId="08F2440E" w14:textId="77777777" w:rsidR="00F21A2A" w:rsidRPr="00F21A2A" w:rsidRDefault="00F21A2A" w:rsidP="00F21A2A">
            <w:pPr>
              <w:numPr>
                <w:ilvl w:val="0"/>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Notes:</w:t>
            </w:r>
          </w:p>
          <w:p w14:paraId="512974DF" w14:textId="77777777" w:rsidR="00F21A2A" w:rsidRPr="00F21A2A" w:rsidRDefault="00F21A2A" w:rsidP="00F21A2A">
            <w:pPr>
              <w:numPr>
                <w:ilvl w:val="1"/>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Scenario #2A refers to</w:t>
            </w:r>
          </w:p>
          <w:p w14:paraId="3E757A29" w14:textId="77777777" w:rsidR="00F21A2A" w:rsidRPr="00F21A2A" w:rsidRDefault="00F21A2A" w:rsidP="00F21A2A">
            <w:pPr>
              <w:numPr>
                <w:ilvl w:val="2"/>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ko-KR"/>
              </w:rPr>
              <w:t>“</w:t>
            </w:r>
            <w:r w:rsidRPr="00F21A2A">
              <w:rPr>
                <w:rFonts w:ascii="Times" w:eastAsia="Malgun Gothic" w:hAnsi="Times" w:hint="eastAsia"/>
                <w:sz w:val="20"/>
                <w:szCs w:val="20"/>
                <w:lang w:val="en-GB" w:eastAsia="ko-KR"/>
              </w:rPr>
              <w:t xml:space="preserve">When </w:t>
            </w:r>
            <w:r w:rsidRPr="00F21A2A">
              <w:rPr>
                <w:rFonts w:ascii="Times" w:eastAsia="Batang" w:hAnsi="Times"/>
                <w:sz w:val="20"/>
                <w:szCs w:val="20"/>
                <w:lang w:val="en-GB" w:eastAsia="x-none"/>
              </w:rPr>
              <w:t>UE receives SCell activation command (e.g., as defined in TS 38.321)</w:t>
            </w:r>
            <w:r w:rsidRPr="00F21A2A">
              <w:rPr>
                <w:rFonts w:ascii="Times" w:eastAsia="Batang" w:hAnsi="Times"/>
                <w:sz w:val="20"/>
                <w:szCs w:val="20"/>
                <w:lang w:val="en-GB" w:eastAsia="ko-KR"/>
              </w:rPr>
              <w:t>”</w:t>
            </w:r>
          </w:p>
          <w:p w14:paraId="3BDC46FE" w14:textId="77777777" w:rsidR="00F21A2A" w:rsidRPr="00F21A2A" w:rsidRDefault="00F21A2A" w:rsidP="00F21A2A">
            <w:pPr>
              <w:numPr>
                <w:ilvl w:val="1"/>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Scenario #3A refers to</w:t>
            </w:r>
          </w:p>
          <w:p w14:paraId="0C9C5EC9" w14:textId="77777777" w:rsidR="00F21A2A" w:rsidRPr="00F21A2A" w:rsidRDefault="00F21A2A" w:rsidP="00F21A2A">
            <w:pPr>
              <w:numPr>
                <w:ilvl w:val="2"/>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ko-KR"/>
              </w:rPr>
              <w:lastRenderedPageBreak/>
              <w:t>“A</w:t>
            </w:r>
            <w:r w:rsidRPr="00F21A2A">
              <w:rPr>
                <w:rFonts w:ascii="Times" w:eastAsia="Batang" w:hAnsi="Times"/>
                <w:sz w:val="20"/>
                <w:szCs w:val="20"/>
                <w:lang w:val="en-GB" w:eastAsia="x-none"/>
              </w:rPr>
              <w:t>fter UE receives SCell activation command (e.g., as defined in TS 38.321)</w:t>
            </w:r>
            <w:r w:rsidRPr="00F21A2A">
              <w:rPr>
                <w:rFonts w:ascii="Times" w:eastAsia="Batang" w:hAnsi="Times" w:hint="eastAsia"/>
                <w:sz w:val="20"/>
                <w:szCs w:val="20"/>
                <w:lang w:val="en-GB" w:eastAsia="ko-KR"/>
              </w:rPr>
              <w:t xml:space="preserve"> until SCell activation is completed</w:t>
            </w:r>
            <w:r w:rsidRPr="00F21A2A">
              <w:rPr>
                <w:rFonts w:ascii="Times" w:eastAsia="Batang" w:hAnsi="Times"/>
                <w:sz w:val="20"/>
                <w:szCs w:val="20"/>
                <w:lang w:val="en-GB" w:eastAsia="ko-KR"/>
              </w:rPr>
              <w:t>”</w:t>
            </w:r>
          </w:p>
          <w:p w14:paraId="65ECF6B2" w14:textId="77777777" w:rsidR="00F21A2A" w:rsidRPr="00F21A2A" w:rsidRDefault="00F21A2A" w:rsidP="00F21A2A">
            <w:pPr>
              <w:numPr>
                <w:ilvl w:val="1"/>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Scenario #3B refers to</w:t>
            </w:r>
          </w:p>
          <w:p w14:paraId="4EC0F4E9" w14:textId="77777777" w:rsidR="00F21A2A" w:rsidRPr="00F21A2A" w:rsidRDefault="00F21A2A" w:rsidP="00F21A2A">
            <w:pPr>
              <w:numPr>
                <w:ilvl w:val="2"/>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ko-KR"/>
              </w:rPr>
              <w:t>“</w:t>
            </w:r>
            <w:r w:rsidRPr="00F21A2A">
              <w:rPr>
                <w:rFonts w:ascii="Times" w:eastAsia="Malgun Gothic" w:hAnsi="Times" w:hint="eastAsia"/>
                <w:sz w:val="20"/>
                <w:szCs w:val="20"/>
                <w:lang w:val="en-GB" w:eastAsia="ko-KR"/>
              </w:rPr>
              <w:t>When SCell activation is completed and SCell is activated</w:t>
            </w:r>
            <w:r w:rsidRPr="00F21A2A">
              <w:rPr>
                <w:rFonts w:ascii="Times" w:eastAsia="Malgun Gothic" w:hAnsi="Times"/>
                <w:sz w:val="20"/>
                <w:szCs w:val="20"/>
                <w:lang w:val="en-GB" w:eastAsia="ko-KR"/>
              </w:rPr>
              <w:t>” or</w:t>
            </w:r>
          </w:p>
          <w:p w14:paraId="5B807E36" w14:textId="77777777" w:rsidR="00F21A2A" w:rsidRPr="00F21A2A" w:rsidRDefault="00F21A2A" w:rsidP="00F21A2A">
            <w:pPr>
              <w:numPr>
                <w:ilvl w:val="2"/>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ko-KR"/>
              </w:rPr>
              <w:t>“A</w:t>
            </w:r>
            <w:r w:rsidRPr="00F21A2A">
              <w:rPr>
                <w:rFonts w:ascii="Times" w:eastAsia="Malgun Gothic" w:hAnsi="Times" w:hint="eastAsia"/>
                <w:sz w:val="20"/>
                <w:szCs w:val="20"/>
                <w:lang w:val="en-GB" w:eastAsia="ko-KR"/>
              </w:rPr>
              <w:t>fter SCell activation is completed and SCell is activated</w:t>
            </w:r>
            <w:r w:rsidRPr="00F21A2A">
              <w:rPr>
                <w:rFonts w:ascii="Times" w:eastAsia="Malgun Gothic" w:hAnsi="Times"/>
                <w:sz w:val="20"/>
                <w:szCs w:val="20"/>
                <w:lang w:val="en-GB" w:eastAsia="ko-KR"/>
              </w:rPr>
              <w:t>”</w:t>
            </w:r>
          </w:p>
          <w:p w14:paraId="6B76C936" w14:textId="77777777" w:rsidR="00F21A2A" w:rsidRPr="00F21A2A" w:rsidRDefault="00F21A2A" w:rsidP="00F21A2A">
            <w:pPr>
              <w:numPr>
                <w:ilvl w:val="1"/>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x-none"/>
              </w:rPr>
              <w:t>For discussion purpose</w:t>
            </w:r>
            <w:r w:rsidRPr="00F21A2A">
              <w:rPr>
                <w:rFonts w:ascii="Times" w:eastAsia="Malgun Gothic" w:hAnsi="Times" w:hint="eastAsia"/>
                <w:sz w:val="20"/>
                <w:szCs w:val="20"/>
                <w:lang w:val="en-GB" w:eastAsia="ko-KR"/>
              </w:rPr>
              <w:t xml:space="preserve"> under AI 9.5.1</w:t>
            </w:r>
            <w:r w:rsidRPr="00F21A2A">
              <w:rPr>
                <w:rFonts w:ascii="Times" w:eastAsia="Malgun Gothic" w:hAnsi="Times"/>
                <w:sz w:val="20"/>
                <w:szCs w:val="20"/>
                <w:lang w:val="en-GB" w:eastAsia="x-none"/>
              </w:rPr>
              <w:t xml:space="preserve">, always-on SSB is </w:t>
            </w:r>
            <w:r w:rsidRPr="00F21A2A">
              <w:rPr>
                <w:rFonts w:ascii="Times" w:eastAsia="Malgun Gothic" w:hAnsi="Times" w:hint="eastAsia"/>
                <w:sz w:val="20"/>
                <w:szCs w:val="20"/>
                <w:lang w:val="en-GB" w:eastAsia="ko-KR"/>
              </w:rPr>
              <w:t xml:space="preserve">SSB </w:t>
            </w:r>
            <w:r w:rsidRPr="00F21A2A">
              <w:rPr>
                <w:rFonts w:ascii="Times" w:eastAsia="Malgun Gothic" w:hAnsi="Times"/>
                <w:sz w:val="20"/>
                <w:szCs w:val="20"/>
                <w:lang w:val="en-GB" w:eastAsia="ko-KR"/>
              </w:rPr>
              <w:t>supported in</w:t>
            </w:r>
            <w:r w:rsidRPr="00F21A2A">
              <w:rPr>
                <w:rFonts w:ascii="Times" w:eastAsia="Malgun Gothic" w:hAnsi="Times" w:hint="eastAsia"/>
                <w:sz w:val="20"/>
                <w:szCs w:val="20"/>
                <w:lang w:val="en-GB" w:eastAsia="ko-KR"/>
              </w:rPr>
              <w:t xml:space="preserve"> Rel-18 specifications.</w:t>
            </w:r>
          </w:p>
          <w:p w14:paraId="1F4064C4" w14:textId="5C42E7B9" w:rsidR="00F21A2A" w:rsidRPr="00F21A2A" w:rsidRDefault="00F21A2A" w:rsidP="003D76E2">
            <w:pPr>
              <w:numPr>
                <w:ilvl w:val="1"/>
                <w:numId w:val="48"/>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Timing for on-demand SSB transmission</w:t>
            </w:r>
            <w:r w:rsidRPr="00F21A2A">
              <w:rPr>
                <w:rFonts w:ascii="Times" w:eastAsia="Malgun Gothic" w:hAnsi="Times"/>
                <w:sz w:val="20"/>
                <w:szCs w:val="20"/>
                <w:lang w:val="en-GB" w:eastAsia="ko-KR"/>
              </w:rPr>
              <w:t xml:space="preserve"> (e.g. when the triggered SSB starts and ends)</w:t>
            </w:r>
            <w:r w:rsidRPr="00F21A2A">
              <w:rPr>
                <w:rFonts w:ascii="Times" w:eastAsia="Malgun Gothic" w:hAnsi="Times" w:hint="eastAsia"/>
                <w:sz w:val="20"/>
                <w:szCs w:val="20"/>
                <w:lang w:val="en-GB" w:eastAsia="ko-KR"/>
              </w:rPr>
              <w:t xml:space="preserve"> will be </w:t>
            </w:r>
            <w:r w:rsidRPr="00F21A2A">
              <w:rPr>
                <w:rFonts w:ascii="Times" w:eastAsia="Malgun Gothic" w:hAnsi="Times"/>
                <w:sz w:val="20"/>
                <w:szCs w:val="20"/>
                <w:lang w:val="en-GB" w:eastAsia="ko-KR"/>
              </w:rPr>
              <w:t>separately</w:t>
            </w:r>
            <w:r w:rsidRPr="00F21A2A">
              <w:rPr>
                <w:rFonts w:ascii="Times" w:eastAsia="Malgun Gothic" w:hAnsi="Times" w:hint="eastAsia"/>
                <w:sz w:val="20"/>
                <w:szCs w:val="20"/>
                <w:lang w:val="en-GB" w:eastAsia="ko-KR"/>
              </w:rPr>
              <w:t xml:space="preserve"> discussed.</w:t>
            </w:r>
          </w:p>
        </w:tc>
      </w:tr>
    </w:tbl>
    <w:p w14:paraId="686348EC" w14:textId="621F8C4C" w:rsidR="003D76E2" w:rsidRDefault="003D76E2" w:rsidP="003D76E2">
      <w:pPr>
        <w:rPr>
          <w:lang w:eastAsia="zh-CN"/>
        </w:rPr>
      </w:pPr>
      <w:r>
        <w:rPr>
          <w:lang w:eastAsia="zh-CN"/>
        </w:rPr>
        <w:lastRenderedPageBreak/>
        <w:t xml:space="preserve">To discuss Scenario #2 and Scenario </w:t>
      </w:r>
      <w:r>
        <w:rPr>
          <w:rFonts w:hint="eastAsia"/>
          <w:lang w:eastAsia="zh-CN"/>
        </w:rPr>
        <w:t>#3</w:t>
      </w:r>
      <w:r>
        <w:rPr>
          <w:lang w:eastAsia="zh-CN"/>
        </w:rPr>
        <w:t>, whether always-on SSB (e.g. CD-SSB) is transmitted in SCell should be clarified.</w:t>
      </w:r>
      <w:r>
        <w:rPr>
          <w:rFonts w:hint="eastAsia"/>
          <w:lang w:eastAsia="zh-CN"/>
        </w:rPr>
        <w:t xml:space="preserve"> </w:t>
      </w:r>
      <w:r>
        <w:rPr>
          <w:lang w:eastAsia="zh-CN"/>
        </w:rPr>
        <w:t>In RAN1#116, two cases for assumption on a</w:t>
      </w:r>
      <w:r w:rsidRPr="00B422D1">
        <w:rPr>
          <w:lang w:eastAsia="zh-CN"/>
        </w:rPr>
        <w:t>lways-on SSB  was a</w:t>
      </w:r>
      <w:r>
        <w:rPr>
          <w:lang w:eastAsia="zh-CN"/>
        </w:rPr>
        <w:t>greed.</w:t>
      </w:r>
    </w:p>
    <w:tbl>
      <w:tblPr>
        <w:tblStyle w:val="TableGrid"/>
        <w:tblW w:w="0" w:type="auto"/>
        <w:tblLook w:val="04A0" w:firstRow="1" w:lastRow="0" w:firstColumn="1" w:lastColumn="0" w:noHBand="0" w:noVBand="1"/>
      </w:tblPr>
      <w:tblGrid>
        <w:gridCol w:w="9307"/>
      </w:tblGrid>
      <w:tr w:rsidR="003D76E2" w14:paraId="16B54EF0" w14:textId="77777777" w:rsidTr="00794690">
        <w:tc>
          <w:tcPr>
            <w:tcW w:w="9307" w:type="dxa"/>
          </w:tcPr>
          <w:p w14:paraId="43F17F45" w14:textId="77777777" w:rsidR="003D76E2" w:rsidRPr="00987126" w:rsidRDefault="003D76E2" w:rsidP="00794690">
            <w:pPr>
              <w:autoSpaceDE/>
              <w:autoSpaceDN/>
              <w:adjustRightInd/>
              <w:snapToGrid/>
              <w:spacing w:after="0"/>
              <w:jc w:val="left"/>
              <w:rPr>
                <w:rFonts w:ascii="Times" w:eastAsia="Batang" w:hAnsi="Times"/>
                <w:b/>
                <w:bCs/>
                <w:sz w:val="20"/>
                <w:szCs w:val="20"/>
                <w:highlight w:val="green"/>
                <w:lang w:val="en-GB" w:eastAsia="x-none"/>
              </w:rPr>
            </w:pPr>
            <w:r w:rsidRPr="00987126">
              <w:rPr>
                <w:rFonts w:ascii="Times" w:eastAsia="Batang" w:hAnsi="Times"/>
                <w:b/>
                <w:bCs/>
                <w:sz w:val="20"/>
                <w:szCs w:val="20"/>
                <w:highlight w:val="green"/>
                <w:lang w:val="en-GB" w:eastAsia="x-none"/>
              </w:rPr>
              <w:t>Agreement</w:t>
            </w:r>
          </w:p>
          <w:p w14:paraId="22AC455F" w14:textId="77777777" w:rsidR="003D76E2" w:rsidRPr="00987126" w:rsidRDefault="003D76E2" w:rsidP="00794690">
            <w:pPr>
              <w:autoSpaceDE/>
              <w:autoSpaceDN/>
              <w:adjustRightInd/>
              <w:snapToGrid/>
              <w:spacing w:after="0"/>
              <w:contextualSpacing/>
              <w:rPr>
                <w:rFonts w:eastAsia="Malgun Gothic"/>
                <w:sz w:val="20"/>
                <w:szCs w:val="20"/>
                <w:lang w:eastAsia="x-none"/>
              </w:rPr>
            </w:pPr>
            <w:r w:rsidRPr="00987126">
              <w:rPr>
                <w:rFonts w:ascii="Times" w:eastAsia="Batang" w:hAnsi="Times"/>
                <w:sz w:val="20"/>
                <w:szCs w:val="20"/>
                <w:lang w:val="en-GB" w:eastAsia="x-none"/>
              </w:rPr>
              <w:t xml:space="preserve">Regarding the UE assumption on SSB transmission on a cell supporting on-demand SSB SCell operation, </w:t>
            </w:r>
            <w:r w:rsidRPr="00987126">
              <w:rPr>
                <w:rFonts w:ascii="Times" w:eastAsia="Batang" w:hAnsi="Times" w:hint="eastAsia"/>
                <w:sz w:val="20"/>
                <w:szCs w:val="20"/>
                <w:lang w:val="en-GB" w:eastAsia="x-none"/>
              </w:rPr>
              <w:t>the</w:t>
            </w:r>
            <w:r w:rsidRPr="00987126">
              <w:rPr>
                <w:rFonts w:ascii="Times" w:eastAsia="Batang" w:hAnsi="Times"/>
                <w:sz w:val="20"/>
                <w:szCs w:val="20"/>
                <w:lang w:val="en-GB" w:eastAsia="ko-KR"/>
              </w:rPr>
              <w:t xml:space="preserve"> following cases are identified for further study:</w:t>
            </w:r>
          </w:p>
          <w:p w14:paraId="45EE160B" w14:textId="77777777" w:rsidR="003D76E2" w:rsidRPr="00987126" w:rsidRDefault="003D76E2" w:rsidP="00794690">
            <w:pPr>
              <w:numPr>
                <w:ilvl w:val="0"/>
                <w:numId w:val="48"/>
              </w:numPr>
              <w:autoSpaceDE/>
              <w:autoSpaceDN/>
              <w:adjustRightInd/>
              <w:snapToGrid/>
              <w:spacing w:after="0"/>
              <w:contextualSpacing/>
              <w:jc w:val="left"/>
              <w:rPr>
                <w:rFonts w:eastAsia="Malgun Gothic"/>
                <w:sz w:val="20"/>
                <w:szCs w:val="20"/>
                <w:lang w:eastAsia="x-none"/>
              </w:rPr>
            </w:pPr>
            <w:r w:rsidRPr="00987126">
              <w:rPr>
                <w:rFonts w:ascii="Times" w:eastAsia="Batang" w:hAnsi="Times"/>
                <w:sz w:val="20"/>
                <w:szCs w:val="20"/>
                <w:lang w:val="en-GB" w:eastAsia="x-none"/>
              </w:rPr>
              <w:t>Case #1: No always-on SSB on the cell</w:t>
            </w:r>
          </w:p>
          <w:p w14:paraId="59D0773D" w14:textId="77777777" w:rsidR="003D76E2" w:rsidRPr="00987126" w:rsidRDefault="003D76E2" w:rsidP="00794690">
            <w:pPr>
              <w:numPr>
                <w:ilvl w:val="0"/>
                <w:numId w:val="48"/>
              </w:numPr>
              <w:autoSpaceDE/>
              <w:autoSpaceDN/>
              <w:adjustRightInd/>
              <w:snapToGrid/>
              <w:spacing w:after="0"/>
              <w:contextualSpacing/>
              <w:jc w:val="left"/>
              <w:rPr>
                <w:rFonts w:eastAsia="Malgun Gothic"/>
                <w:sz w:val="20"/>
                <w:szCs w:val="20"/>
                <w:lang w:eastAsia="x-none"/>
              </w:rPr>
            </w:pPr>
            <w:r w:rsidRPr="00987126">
              <w:rPr>
                <w:rFonts w:ascii="Times" w:eastAsia="Batang" w:hAnsi="Times"/>
                <w:sz w:val="20"/>
                <w:szCs w:val="20"/>
                <w:lang w:val="en-GB" w:eastAsia="x-none"/>
              </w:rPr>
              <w:t>Case #2: Always-on SSB is periodically transmitted on the cell</w:t>
            </w:r>
          </w:p>
          <w:p w14:paraId="2D7B57CC" w14:textId="77777777" w:rsidR="003D76E2" w:rsidRPr="00987126" w:rsidRDefault="003D76E2" w:rsidP="00794690">
            <w:pPr>
              <w:numPr>
                <w:ilvl w:val="0"/>
                <w:numId w:val="48"/>
              </w:numPr>
              <w:autoSpaceDE/>
              <w:autoSpaceDN/>
              <w:adjustRightInd/>
              <w:snapToGrid/>
              <w:spacing w:after="0"/>
              <w:contextualSpacing/>
              <w:jc w:val="left"/>
              <w:rPr>
                <w:rFonts w:eastAsia="Malgun Gothic"/>
                <w:sz w:val="20"/>
                <w:szCs w:val="20"/>
                <w:lang w:eastAsia="x-none"/>
              </w:rPr>
            </w:pPr>
            <w:r w:rsidRPr="00987126">
              <w:rPr>
                <w:rFonts w:ascii="Times" w:eastAsia="Batang" w:hAnsi="Times"/>
                <w:sz w:val="20"/>
                <w:szCs w:val="20"/>
                <w:lang w:val="en-GB" w:eastAsia="x-none"/>
              </w:rPr>
              <w:t>FFS: Whether always-on SSB and on-demand SSB are not cell-defining SSB if transmitted.</w:t>
            </w:r>
          </w:p>
          <w:p w14:paraId="6FE3F184" w14:textId="77777777" w:rsidR="003D76E2" w:rsidRPr="00987126" w:rsidRDefault="003D76E2" w:rsidP="00794690">
            <w:pPr>
              <w:autoSpaceDE/>
              <w:autoSpaceDN/>
              <w:adjustRightInd/>
              <w:snapToGrid/>
              <w:spacing w:after="0"/>
              <w:jc w:val="left"/>
              <w:rPr>
                <w:rFonts w:ascii="Times" w:eastAsia="Batang" w:hAnsi="Times"/>
                <w:sz w:val="20"/>
                <w:szCs w:val="20"/>
                <w:lang w:eastAsia="x-none"/>
              </w:rPr>
            </w:pPr>
            <w:r w:rsidRPr="00987126">
              <w:rPr>
                <w:rFonts w:ascii="Times" w:eastAsia="Batang" w:hAnsi="Times"/>
                <w:sz w:val="20"/>
                <w:szCs w:val="20"/>
                <w:lang w:eastAsia="x-none"/>
              </w:rPr>
              <w:t xml:space="preserve">FFS: Which scenario the above applies for </w:t>
            </w:r>
          </w:p>
        </w:tc>
      </w:tr>
    </w:tbl>
    <w:p w14:paraId="7799F0B4" w14:textId="4106F7C2" w:rsidR="0075675D" w:rsidRPr="0075675D" w:rsidRDefault="0075675D" w:rsidP="00905E1E">
      <w:pPr>
        <w:rPr>
          <w:lang w:eastAsia="zh-CN"/>
        </w:rPr>
      </w:pPr>
    </w:p>
    <w:p w14:paraId="05443E53" w14:textId="46B05F39" w:rsidR="008A2F23" w:rsidRDefault="001B240A" w:rsidP="008A2F23">
      <w:pPr>
        <w:pStyle w:val="Heading2"/>
        <w:numPr>
          <w:ilvl w:val="1"/>
          <w:numId w:val="5"/>
        </w:numPr>
        <w:ind w:left="576"/>
      </w:pPr>
      <w:r w:rsidRPr="0075675D">
        <w:rPr>
          <w:lang w:eastAsia="zh-CN"/>
        </w:rPr>
        <w:t>Scenario #2</w:t>
      </w:r>
      <w:r>
        <w:rPr>
          <w:lang w:eastAsia="zh-CN"/>
        </w:rPr>
        <w:t xml:space="preserve"> and </w:t>
      </w:r>
      <w:r w:rsidR="008A2F23">
        <w:t>Case #</w:t>
      </w:r>
      <w:r w:rsidR="008A2F23">
        <w:rPr>
          <w:rFonts w:hint="eastAsia"/>
          <w:b w:val="0"/>
          <w:bCs w:val="0"/>
          <w:sz w:val="22"/>
          <w:lang w:eastAsia="zh-CN"/>
        </w:rPr>
        <w:t>1</w:t>
      </w:r>
    </w:p>
    <w:p w14:paraId="2F9A5642" w14:textId="77777777" w:rsidR="001B240A" w:rsidRDefault="001B240A" w:rsidP="001B240A">
      <w:pPr>
        <w:rPr>
          <w:lang w:eastAsia="zh-CN"/>
        </w:rPr>
      </w:pPr>
      <w:r>
        <w:rPr>
          <w:lang w:eastAsia="zh-CN"/>
        </w:rPr>
        <w:t>For Scenario #2, UE can prepare to achieve fast fine synchronization and perform at least L3 measurement for the SCell before the SCell is activated.</w:t>
      </w:r>
    </w:p>
    <w:p w14:paraId="76750F76" w14:textId="2B58A020" w:rsidR="008A2F23" w:rsidRDefault="001B240A" w:rsidP="008A2F23">
      <w:pPr>
        <w:rPr>
          <w:lang w:eastAsia="zh-CN"/>
        </w:rPr>
      </w:pPr>
      <w:r>
        <w:rPr>
          <w:lang w:eastAsia="zh-CN"/>
        </w:rPr>
        <w:t xml:space="preserve">For Scenario #2 and </w:t>
      </w:r>
      <w:r w:rsidR="00482172">
        <w:rPr>
          <w:lang w:eastAsia="zh-CN"/>
        </w:rPr>
        <w:t>Case #1</w:t>
      </w:r>
      <w:r w:rsidR="007E1319">
        <w:rPr>
          <w:lang w:eastAsia="zh-CN"/>
        </w:rPr>
        <w:t>, in some CA configuration (e.g. non-collocated CA), UE has to rely on</w:t>
      </w:r>
      <w:r w:rsidR="008A2F23">
        <w:rPr>
          <w:lang w:eastAsia="zh-CN"/>
        </w:rPr>
        <w:t xml:space="preserve"> on-demand SSB on </w:t>
      </w:r>
      <w:r w:rsidR="008A3A78">
        <w:rPr>
          <w:lang w:eastAsia="zh-CN"/>
        </w:rPr>
        <w:t xml:space="preserve">the </w:t>
      </w:r>
      <w:r w:rsidR="008A2F23">
        <w:rPr>
          <w:lang w:eastAsia="zh-CN"/>
        </w:rPr>
        <w:t>SCell</w:t>
      </w:r>
      <w:r w:rsidR="007E1319">
        <w:rPr>
          <w:lang w:eastAsia="zh-CN"/>
        </w:rPr>
        <w:t xml:space="preserve"> for </w:t>
      </w:r>
      <w:r w:rsidR="008A3A78">
        <w:rPr>
          <w:lang w:eastAsia="zh-CN"/>
        </w:rPr>
        <w:t xml:space="preserve">fast </w:t>
      </w:r>
      <w:r w:rsidR="007E1319">
        <w:rPr>
          <w:lang w:eastAsia="zh-CN"/>
        </w:rPr>
        <w:t xml:space="preserve">fine synchronization </w:t>
      </w:r>
      <w:r w:rsidR="008A3A78">
        <w:rPr>
          <w:lang w:eastAsia="zh-CN"/>
        </w:rPr>
        <w:t>and at least L3 measurement</w:t>
      </w:r>
      <w:r w:rsidR="008A2F23">
        <w:rPr>
          <w:lang w:eastAsia="zh-CN"/>
        </w:rPr>
        <w:t xml:space="preserve">. </w:t>
      </w:r>
      <w:r w:rsidR="008A3A78">
        <w:rPr>
          <w:lang w:eastAsia="zh-CN"/>
        </w:rPr>
        <w:t>Scenario #2</w:t>
      </w:r>
      <w:r w:rsidR="00385E06">
        <w:rPr>
          <w:lang w:eastAsia="zh-CN"/>
        </w:rPr>
        <w:t xml:space="preserve"> </w:t>
      </w:r>
      <w:r w:rsidR="00C206D8">
        <w:rPr>
          <w:lang w:eastAsia="zh-CN"/>
        </w:rPr>
        <w:t>and</w:t>
      </w:r>
      <w:r w:rsidR="008A3A78">
        <w:rPr>
          <w:lang w:eastAsia="zh-CN"/>
        </w:rPr>
        <w:t xml:space="preserve"> Case #1 </w:t>
      </w:r>
      <w:r w:rsidR="00C206D8">
        <w:rPr>
          <w:lang w:eastAsia="zh-CN"/>
        </w:rPr>
        <w:t>is</w:t>
      </w:r>
      <w:r w:rsidR="008A3A78">
        <w:rPr>
          <w:lang w:eastAsia="zh-CN"/>
        </w:rPr>
        <w:t xml:space="preserve"> supported</w:t>
      </w:r>
      <w:r w:rsidR="00C206D8">
        <w:rPr>
          <w:lang w:eastAsia="zh-CN"/>
        </w:rPr>
        <w:t xml:space="preserve"> in R19</w:t>
      </w:r>
      <w:r w:rsidR="008A2F23">
        <w:rPr>
          <w:lang w:eastAsia="zh-CN"/>
        </w:rPr>
        <w:t>.</w:t>
      </w:r>
    </w:p>
    <w:p w14:paraId="790F990C" w14:textId="7EE4870C" w:rsidR="008A2F23" w:rsidRPr="008A2F23" w:rsidRDefault="008A2F23" w:rsidP="008A2F23">
      <w:pPr>
        <w:rPr>
          <w:b/>
          <w:i/>
          <w:lang w:eastAsia="zh-CN"/>
        </w:rPr>
      </w:pPr>
      <w:r w:rsidRPr="00A25687">
        <w:rPr>
          <w:b/>
          <w:i/>
          <w:lang w:eastAsia="zh-CN"/>
        </w:rPr>
        <w:t xml:space="preserve">Proposal </w:t>
      </w:r>
      <w:r w:rsidR="001205A8">
        <w:rPr>
          <w:b/>
          <w:i/>
          <w:lang w:eastAsia="zh-CN"/>
        </w:rPr>
        <w:t>1</w:t>
      </w:r>
      <w:r w:rsidRPr="00A25687">
        <w:rPr>
          <w:b/>
          <w:i/>
          <w:lang w:eastAsia="zh-CN"/>
        </w:rPr>
        <w:t xml:space="preserve">: </w:t>
      </w:r>
      <w:r w:rsidR="008A3A78" w:rsidRPr="008A3A78">
        <w:rPr>
          <w:b/>
          <w:i/>
          <w:lang w:eastAsia="zh-CN"/>
        </w:rPr>
        <w:t>Scenario #2</w:t>
      </w:r>
      <w:r w:rsidR="00385E06">
        <w:rPr>
          <w:b/>
          <w:i/>
          <w:lang w:eastAsia="zh-CN"/>
        </w:rPr>
        <w:t xml:space="preserve"> </w:t>
      </w:r>
      <w:r w:rsidR="00C206D8">
        <w:rPr>
          <w:b/>
          <w:i/>
          <w:lang w:eastAsia="zh-CN"/>
        </w:rPr>
        <w:t>and</w:t>
      </w:r>
      <w:r w:rsidR="008A3A78" w:rsidRPr="008A3A78">
        <w:rPr>
          <w:b/>
          <w:i/>
          <w:lang w:eastAsia="zh-CN"/>
        </w:rPr>
        <w:t xml:space="preserve"> Case #1 </w:t>
      </w:r>
      <w:r w:rsidR="00C206D8">
        <w:rPr>
          <w:b/>
          <w:i/>
          <w:lang w:eastAsia="zh-CN"/>
        </w:rPr>
        <w:t>is</w:t>
      </w:r>
      <w:r w:rsidR="008A3A78" w:rsidRPr="008A3A78">
        <w:rPr>
          <w:b/>
          <w:i/>
          <w:lang w:eastAsia="zh-CN"/>
        </w:rPr>
        <w:t xml:space="preserve"> supported</w:t>
      </w:r>
      <w:r w:rsidR="00C206D8">
        <w:rPr>
          <w:b/>
          <w:i/>
          <w:lang w:eastAsia="zh-CN"/>
        </w:rPr>
        <w:t xml:space="preserve"> in R19</w:t>
      </w:r>
      <w:r w:rsidR="008A3A78" w:rsidRPr="008A3A78">
        <w:rPr>
          <w:b/>
          <w:i/>
          <w:lang w:eastAsia="zh-CN"/>
        </w:rPr>
        <w:t>.</w:t>
      </w:r>
    </w:p>
    <w:p w14:paraId="5747025B" w14:textId="77777777" w:rsidR="008A2F23" w:rsidRPr="00C206D8" w:rsidRDefault="008A2F23" w:rsidP="008A2F23">
      <w:pPr>
        <w:rPr>
          <w:b/>
          <w:i/>
          <w:lang w:eastAsia="zh-CN"/>
        </w:rPr>
      </w:pPr>
    </w:p>
    <w:p w14:paraId="4973978C" w14:textId="5C9D19CD" w:rsidR="0075675D" w:rsidRDefault="00C206D8" w:rsidP="0075675D">
      <w:pPr>
        <w:pStyle w:val="Heading2"/>
        <w:numPr>
          <w:ilvl w:val="1"/>
          <w:numId w:val="5"/>
        </w:numPr>
        <w:ind w:left="576"/>
      </w:pPr>
      <w:r>
        <w:t xml:space="preserve">Scenario #2 and </w:t>
      </w:r>
      <w:r w:rsidR="0075675D">
        <w:t>Case #2</w:t>
      </w:r>
    </w:p>
    <w:p w14:paraId="19373BB6" w14:textId="41F1AC6A" w:rsidR="00C92CB3" w:rsidRDefault="006E6318" w:rsidP="00905E1E">
      <w:pPr>
        <w:rPr>
          <w:lang w:eastAsia="zh-CN"/>
        </w:rPr>
      </w:pPr>
      <w:r>
        <w:rPr>
          <w:rFonts w:hint="eastAsia"/>
          <w:lang w:eastAsia="zh-CN"/>
        </w:rPr>
        <w:t>F</w:t>
      </w:r>
      <w:r>
        <w:rPr>
          <w:lang w:eastAsia="zh-CN"/>
        </w:rPr>
        <w:t xml:space="preserve">or </w:t>
      </w:r>
      <w:r w:rsidR="00C206D8">
        <w:rPr>
          <w:lang w:eastAsia="zh-CN"/>
        </w:rPr>
        <w:t xml:space="preserve">Scenario #2 and </w:t>
      </w:r>
      <w:r w:rsidR="00482172">
        <w:rPr>
          <w:lang w:eastAsia="zh-CN"/>
        </w:rPr>
        <w:t>Case</w:t>
      </w:r>
      <w:r>
        <w:rPr>
          <w:lang w:eastAsia="zh-CN"/>
        </w:rPr>
        <w:t xml:space="preserve"> #2, </w:t>
      </w:r>
      <w:r w:rsidR="00482172">
        <w:rPr>
          <w:lang w:eastAsia="zh-CN"/>
        </w:rPr>
        <w:t>configurations for “always-on SSB” on SCell and corresponding serving cell RRM measurement</w:t>
      </w:r>
      <w:r w:rsidR="00296D8B">
        <w:rPr>
          <w:lang w:eastAsia="zh-CN"/>
        </w:rPr>
        <w:t xml:space="preserve"> in current spec</w:t>
      </w:r>
      <w:r w:rsidR="00C92CB3">
        <w:rPr>
          <w:lang w:eastAsia="zh-CN"/>
        </w:rPr>
        <w:t xml:space="preserve"> should be reviewed.</w:t>
      </w:r>
    </w:p>
    <w:p w14:paraId="0046387D" w14:textId="42393C14" w:rsidR="00C92CB3" w:rsidRDefault="00C92CB3" w:rsidP="00905E1E">
      <w:pPr>
        <w:rPr>
          <w:lang w:eastAsia="zh-CN"/>
        </w:rPr>
      </w:pPr>
      <w:r>
        <w:rPr>
          <w:lang w:eastAsia="zh-CN"/>
        </w:rPr>
        <w:t>Before SCell is configured for UE, UE should consider it as neighboring-cell, and perform neighboring-cell measurement. For neighboring-cell measurement, UE follows SSB measurement timing configuration (SMTC) in Measurement Object (MO) to perform measurement.</w:t>
      </w:r>
    </w:p>
    <w:tbl>
      <w:tblPr>
        <w:tblStyle w:val="TableGrid"/>
        <w:tblW w:w="0" w:type="auto"/>
        <w:tblLook w:val="04A0" w:firstRow="1" w:lastRow="0" w:firstColumn="1" w:lastColumn="0" w:noHBand="0" w:noVBand="1"/>
      </w:tblPr>
      <w:tblGrid>
        <w:gridCol w:w="9307"/>
      </w:tblGrid>
      <w:tr w:rsidR="00C92CB3" w14:paraId="1B3DBD5A" w14:textId="77777777" w:rsidTr="00C92CB3">
        <w:tc>
          <w:tcPr>
            <w:tcW w:w="9307" w:type="dxa"/>
          </w:tcPr>
          <w:p w14:paraId="18FAF22B"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92CB3">
              <w:rPr>
                <w:rFonts w:ascii="Courier New" w:eastAsia="Times New Roman" w:hAnsi="Courier New"/>
                <w:noProof/>
                <w:sz w:val="16"/>
                <w:szCs w:val="20"/>
                <w:highlight w:val="yellow"/>
                <w:lang w:val="en-GB" w:eastAsia="en-GB"/>
              </w:rPr>
              <w:t>MeasObjectNR</w:t>
            </w:r>
            <w:r w:rsidRPr="00C92CB3">
              <w:rPr>
                <w:rFonts w:ascii="Courier New" w:eastAsia="Times New Roman" w:hAnsi="Courier New"/>
                <w:noProof/>
                <w:sz w:val="16"/>
                <w:szCs w:val="20"/>
                <w:lang w:val="en-GB" w:eastAsia="en-GB"/>
              </w:rPr>
              <w:t xml:space="preserve"> ::=                    </w:t>
            </w:r>
            <w:r w:rsidRPr="00C92CB3">
              <w:rPr>
                <w:rFonts w:ascii="Courier New" w:eastAsia="Times New Roman" w:hAnsi="Courier New"/>
                <w:noProof/>
                <w:color w:val="993366"/>
                <w:sz w:val="16"/>
                <w:szCs w:val="20"/>
                <w:lang w:val="en-GB" w:eastAsia="en-GB"/>
              </w:rPr>
              <w:t>SEQUENCE</w:t>
            </w:r>
            <w:r w:rsidRPr="00C92CB3">
              <w:rPr>
                <w:rFonts w:ascii="Courier New" w:eastAsia="Times New Roman" w:hAnsi="Courier New"/>
                <w:noProof/>
                <w:sz w:val="16"/>
                <w:szCs w:val="20"/>
                <w:lang w:val="en-GB" w:eastAsia="en-GB"/>
              </w:rPr>
              <w:t xml:space="preserve"> {</w:t>
            </w:r>
          </w:p>
          <w:p w14:paraId="6E29116B"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ssbFrequency                        ARFCN-ValueNR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SSBorAssociatedSSB</w:t>
            </w:r>
          </w:p>
          <w:p w14:paraId="388E1FBF"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ssbSubcarrierSpacing                SubcarrierSpacing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SSBorAssociatedSSB</w:t>
            </w:r>
          </w:p>
          <w:p w14:paraId="3F64AF30"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sz w:val="16"/>
                <w:szCs w:val="20"/>
                <w:highlight w:val="yellow"/>
                <w:lang w:val="en-GB" w:eastAsia="en-GB"/>
              </w:rPr>
              <w:t>smtc1                               SSB-MTC</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SSBorAssociatedSSB</w:t>
            </w:r>
          </w:p>
          <w:p w14:paraId="14A1A53F"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sz w:val="16"/>
                <w:szCs w:val="20"/>
                <w:highlight w:val="yellow"/>
                <w:lang w:val="en-GB" w:eastAsia="en-GB"/>
              </w:rPr>
              <w:t>smtc2                               SSB-MTC2</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IntraFreqConnected</w:t>
            </w:r>
          </w:p>
          <w:p w14:paraId="184D2F71"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refFreqCSI-RS                       ARFCN-ValueNR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CSI-RS</w:t>
            </w:r>
          </w:p>
          <w:p w14:paraId="6421B573"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92CB3">
              <w:rPr>
                <w:rFonts w:ascii="Courier New" w:eastAsia="Times New Roman" w:hAnsi="Courier New"/>
                <w:noProof/>
                <w:sz w:val="16"/>
                <w:szCs w:val="20"/>
                <w:lang w:val="en-GB" w:eastAsia="en-GB"/>
              </w:rPr>
              <w:t xml:space="preserve">    referenceSignalConfig               ReferenceSignalConfig,</w:t>
            </w:r>
          </w:p>
          <w:p w14:paraId="7C3AEDD7"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absThreshSS-BlocksConsolidation     ThresholdNR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7BC354FA"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absThreshCSI-RS-Consolidation       ThresholdNR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0F9FEF0A"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nrofSS-BlocksToAverage              </w:t>
            </w:r>
            <w:r w:rsidRPr="00C92CB3">
              <w:rPr>
                <w:rFonts w:ascii="Courier New" w:eastAsia="Times New Roman" w:hAnsi="Courier New"/>
                <w:noProof/>
                <w:color w:val="993366"/>
                <w:sz w:val="16"/>
                <w:szCs w:val="20"/>
                <w:lang w:val="en-GB" w:eastAsia="en-GB"/>
              </w:rPr>
              <w:t>INTEGER</w:t>
            </w:r>
            <w:r w:rsidRPr="00C92CB3">
              <w:rPr>
                <w:rFonts w:ascii="Courier New" w:eastAsia="Times New Roman" w:hAnsi="Courier New"/>
                <w:noProof/>
                <w:sz w:val="16"/>
                <w:szCs w:val="20"/>
                <w:lang w:val="en-GB" w:eastAsia="en-GB"/>
              </w:rPr>
              <w:t xml:space="preserve"> (2..maxNrofSS-BlocksToAverage)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05A1FB9F"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nrofCSI-RS-ResourcesToAverage       </w:t>
            </w:r>
            <w:r w:rsidRPr="00C92CB3">
              <w:rPr>
                <w:rFonts w:ascii="Courier New" w:eastAsia="Times New Roman" w:hAnsi="Courier New"/>
                <w:noProof/>
                <w:color w:val="993366"/>
                <w:sz w:val="16"/>
                <w:szCs w:val="20"/>
                <w:lang w:val="en-GB" w:eastAsia="en-GB"/>
              </w:rPr>
              <w:t>INTEGER</w:t>
            </w:r>
            <w:r w:rsidRPr="00C92CB3">
              <w:rPr>
                <w:rFonts w:ascii="Courier New" w:eastAsia="Times New Roman" w:hAnsi="Courier New"/>
                <w:noProof/>
                <w:sz w:val="16"/>
                <w:szCs w:val="20"/>
                <w:lang w:val="en-GB" w:eastAsia="en-GB"/>
              </w:rPr>
              <w:t xml:space="preserve"> (2..maxNrofCSI-RS-ResourcesToAverage)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64974BA4" w14:textId="4E10BB52" w:rsidR="00C92CB3" w:rsidRPr="00C92CB3" w:rsidRDefault="00C92CB3" w:rsidP="00905E1E">
            <w:pPr>
              <w:rPr>
                <w:lang w:val="en-GB" w:eastAsia="zh-CN"/>
              </w:rPr>
            </w:pPr>
            <w:r>
              <w:rPr>
                <w:lang w:val="en-GB" w:eastAsia="zh-CN"/>
              </w:rPr>
              <w:t>……</w:t>
            </w:r>
          </w:p>
        </w:tc>
      </w:tr>
    </w:tbl>
    <w:p w14:paraId="09C81D5F" w14:textId="05037EB6" w:rsidR="00905E1E" w:rsidRDefault="00C92CB3" w:rsidP="00905E1E">
      <w:pPr>
        <w:rPr>
          <w:lang w:eastAsia="zh-CN"/>
        </w:rPr>
      </w:pPr>
      <w:r>
        <w:rPr>
          <w:lang w:eastAsia="zh-CN"/>
        </w:rPr>
        <w:t>W</w:t>
      </w:r>
      <w:r w:rsidR="006E6318">
        <w:rPr>
          <w:lang w:eastAsia="zh-CN"/>
        </w:rPr>
        <w:t xml:space="preserve">hen a SCell is configured but UE does not receive SCell activation, </w:t>
      </w:r>
      <w:r w:rsidR="00905E1E">
        <w:rPr>
          <w:lang w:eastAsia="zh-CN"/>
        </w:rPr>
        <w:t>SCell is a serving cell for UE, and SSB in SCell can be configured to UE</w:t>
      </w:r>
      <w:r w:rsidR="00296D8B">
        <w:rPr>
          <w:lang w:eastAsia="zh-CN"/>
        </w:rPr>
        <w:t xml:space="preserve"> by ServingCellConfigCommon</w:t>
      </w:r>
      <w:r w:rsidR="00905E1E">
        <w:rPr>
          <w:lang w:eastAsia="zh-CN"/>
        </w:rPr>
        <w:t>.</w:t>
      </w:r>
    </w:p>
    <w:tbl>
      <w:tblPr>
        <w:tblStyle w:val="TableGrid"/>
        <w:tblW w:w="0" w:type="auto"/>
        <w:tblLook w:val="04A0" w:firstRow="1" w:lastRow="0" w:firstColumn="1" w:lastColumn="0" w:noHBand="0" w:noVBand="1"/>
      </w:tblPr>
      <w:tblGrid>
        <w:gridCol w:w="9307"/>
      </w:tblGrid>
      <w:tr w:rsidR="00905E1E" w14:paraId="23EEDF3F" w14:textId="77777777" w:rsidTr="00794690">
        <w:tc>
          <w:tcPr>
            <w:tcW w:w="9307" w:type="dxa"/>
          </w:tcPr>
          <w:p w14:paraId="5D1B7B29"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5E1E">
              <w:rPr>
                <w:rFonts w:ascii="Courier New" w:eastAsia="Times New Roman" w:hAnsi="Courier New"/>
                <w:noProof/>
                <w:sz w:val="16"/>
                <w:szCs w:val="20"/>
                <w:lang w:val="en-GB" w:eastAsia="en-GB"/>
              </w:rPr>
              <w:lastRenderedPageBreak/>
              <w:t xml:space="preserve">ServingCellConfigCommon ::=         </w:t>
            </w:r>
            <w:r w:rsidRPr="00905E1E">
              <w:rPr>
                <w:rFonts w:ascii="Courier New" w:eastAsia="Times New Roman" w:hAnsi="Courier New"/>
                <w:noProof/>
                <w:color w:val="993366"/>
                <w:sz w:val="16"/>
                <w:szCs w:val="20"/>
                <w:lang w:val="en-GB" w:eastAsia="en-GB"/>
              </w:rPr>
              <w:t>SEQUENCE</w:t>
            </w:r>
            <w:r w:rsidRPr="00905E1E">
              <w:rPr>
                <w:rFonts w:ascii="Courier New" w:eastAsia="Times New Roman" w:hAnsi="Courier New"/>
                <w:noProof/>
                <w:sz w:val="16"/>
                <w:szCs w:val="20"/>
                <w:lang w:val="en-GB" w:eastAsia="en-GB"/>
              </w:rPr>
              <w:t xml:space="preserve"> {</w:t>
            </w:r>
          </w:p>
          <w:p w14:paraId="0250AFD6"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physCellId                          PhysCellId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Cond HOAndServCellAdd,</w:t>
            </w:r>
          </w:p>
          <w:p w14:paraId="6C765358"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sz w:val="16"/>
                <w:szCs w:val="20"/>
                <w:highlight w:val="yellow"/>
                <w:lang w:val="en-GB" w:eastAsia="en-GB"/>
              </w:rPr>
              <w:t xml:space="preserve">downlinkConfigCommon                DownlinkConfigCommon                                                </w:t>
            </w:r>
            <w:r w:rsidRPr="00905E1E">
              <w:rPr>
                <w:rFonts w:ascii="Courier New" w:eastAsia="Times New Roman" w:hAnsi="Courier New"/>
                <w:noProof/>
                <w:color w:val="993366"/>
                <w:sz w:val="16"/>
                <w:szCs w:val="20"/>
                <w:highlight w:val="yellow"/>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Cond HOAndServCellAdd</w:t>
            </w:r>
          </w:p>
          <w:p w14:paraId="1268566D"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uplinkConfigCommon                  UplinkConfigCommon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M</w:t>
            </w:r>
          </w:p>
          <w:p w14:paraId="47C85CF4"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supplementaryUplinkConfig           UplinkConfigCommon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S</w:t>
            </w:r>
          </w:p>
          <w:p w14:paraId="6CA2CFCF"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n-TimingAdvanceOffset               </w:t>
            </w:r>
            <w:r w:rsidRPr="00905E1E">
              <w:rPr>
                <w:rFonts w:ascii="Courier New" w:eastAsia="Times New Roman" w:hAnsi="Courier New"/>
                <w:noProof/>
                <w:color w:val="993366"/>
                <w:sz w:val="16"/>
                <w:szCs w:val="20"/>
                <w:lang w:val="en-GB" w:eastAsia="en-GB"/>
              </w:rPr>
              <w:t>ENUMERATED</w:t>
            </w:r>
            <w:r w:rsidRPr="00905E1E">
              <w:rPr>
                <w:rFonts w:ascii="Courier New" w:eastAsia="Times New Roman" w:hAnsi="Courier New"/>
                <w:noProof/>
                <w:sz w:val="16"/>
                <w:szCs w:val="20"/>
                <w:lang w:val="en-GB" w:eastAsia="en-GB"/>
              </w:rPr>
              <w:t xml:space="preserve"> { n0, n25600, n39936 }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S</w:t>
            </w:r>
          </w:p>
          <w:p w14:paraId="3D0B29DE"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sz w:val="16"/>
                <w:szCs w:val="20"/>
                <w:highlight w:val="yellow"/>
                <w:lang w:val="en-GB" w:eastAsia="en-GB"/>
              </w:rPr>
              <w:t xml:space="preserve">ssb-PositionsInBurst                </w:t>
            </w:r>
            <w:r w:rsidRPr="00905E1E">
              <w:rPr>
                <w:rFonts w:ascii="Courier New" w:eastAsia="Times New Roman" w:hAnsi="Courier New"/>
                <w:noProof/>
                <w:color w:val="993366"/>
                <w:sz w:val="16"/>
                <w:szCs w:val="20"/>
                <w:highlight w:val="yellow"/>
                <w:lang w:val="en-GB" w:eastAsia="en-GB"/>
              </w:rPr>
              <w:t>CHOICE</w:t>
            </w:r>
            <w:r w:rsidRPr="00905E1E">
              <w:rPr>
                <w:rFonts w:ascii="Courier New" w:eastAsia="Times New Roman" w:hAnsi="Courier New"/>
                <w:noProof/>
                <w:sz w:val="16"/>
                <w:szCs w:val="20"/>
                <w:highlight w:val="yellow"/>
                <w:lang w:val="en-GB" w:eastAsia="en-GB"/>
              </w:rPr>
              <w:t xml:space="preserve"> {</w:t>
            </w:r>
          </w:p>
          <w:p w14:paraId="7051F240"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highlight w:val="yellow"/>
                <w:lang w:val="en-GB" w:eastAsia="en-GB"/>
              </w:rPr>
              <w:t xml:space="preserve">        shortBitmap                         </w:t>
            </w:r>
            <w:r w:rsidRPr="00905E1E">
              <w:rPr>
                <w:rFonts w:ascii="Courier New" w:eastAsia="Times New Roman" w:hAnsi="Courier New"/>
                <w:noProof/>
                <w:color w:val="993366"/>
                <w:sz w:val="16"/>
                <w:szCs w:val="20"/>
                <w:highlight w:val="yellow"/>
                <w:lang w:val="en-GB" w:eastAsia="en-GB"/>
              </w:rPr>
              <w:t>BIT</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STRING</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SIZE</w:t>
            </w:r>
            <w:r w:rsidRPr="00905E1E">
              <w:rPr>
                <w:rFonts w:ascii="Courier New" w:eastAsia="Times New Roman" w:hAnsi="Courier New"/>
                <w:noProof/>
                <w:sz w:val="16"/>
                <w:szCs w:val="20"/>
                <w:highlight w:val="yellow"/>
                <w:lang w:val="en-GB" w:eastAsia="en-GB"/>
              </w:rPr>
              <w:t xml:space="preserve"> (4)),</w:t>
            </w:r>
          </w:p>
          <w:p w14:paraId="12C781D4"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highlight w:val="yellow"/>
                <w:lang w:val="en-GB" w:eastAsia="en-GB"/>
              </w:rPr>
              <w:t xml:space="preserve">        mediumBitmap                        </w:t>
            </w:r>
            <w:r w:rsidRPr="00905E1E">
              <w:rPr>
                <w:rFonts w:ascii="Courier New" w:eastAsia="Times New Roman" w:hAnsi="Courier New"/>
                <w:noProof/>
                <w:color w:val="993366"/>
                <w:sz w:val="16"/>
                <w:szCs w:val="20"/>
                <w:highlight w:val="yellow"/>
                <w:lang w:val="en-GB" w:eastAsia="en-GB"/>
              </w:rPr>
              <w:t>BIT</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STRING</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SIZE</w:t>
            </w:r>
            <w:r w:rsidRPr="00905E1E">
              <w:rPr>
                <w:rFonts w:ascii="Courier New" w:eastAsia="Times New Roman" w:hAnsi="Courier New"/>
                <w:noProof/>
                <w:sz w:val="16"/>
                <w:szCs w:val="20"/>
                <w:highlight w:val="yellow"/>
                <w:lang w:val="en-GB" w:eastAsia="en-GB"/>
              </w:rPr>
              <w:t xml:space="preserve"> (8)),</w:t>
            </w:r>
          </w:p>
          <w:p w14:paraId="0ACC702B"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highlight w:val="yellow"/>
                <w:lang w:val="en-GB" w:eastAsia="en-GB"/>
              </w:rPr>
              <w:t xml:space="preserve">        longBitmap                          </w:t>
            </w:r>
            <w:r w:rsidRPr="00905E1E">
              <w:rPr>
                <w:rFonts w:ascii="Courier New" w:eastAsia="Times New Roman" w:hAnsi="Courier New"/>
                <w:noProof/>
                <w:color w:val="993366"/>
                <w:sz w:val="16"/>
                <w:szCs w:val="20"/>
                <w:highlight w:val="yellow"/>
                <w:lang w:val="en-GB" w:eastAsia="en-GB"/>
              </w:rPr>
              <w:t>BIT</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STRING</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SIZE</w:t>
            </w:r>
            <w:r w:rsidRPr="00905E1E">
              <w:rPr>
                <w:rFonts w:ascii="Courier New" w:eastAsia="Times New Roman" w:hAnsi="Courier New"/>
                <w:noProof/>
                <w:sz w:val="16"/>
                <w:szCs w:val="20"/>
                <w:highlight w:val="yellow"/>
                <w:lang w:val="en-GB" w:eastAsia="en-GB"/>
              </w:rPr>
              <w:t xml:space="preserve"> (64))</w:t>
            </w:r>
          </w:p>
          <w:p w14:paraId="5FF7E667"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highlight w:val="yellow"/>
                <w:lang w:val="en-GB" w:eastAsia="en-GB"/>
              </w:rPr>
              <w:t xml:space="preserve">    }                                                                                                       </w:t>
            </w:r>
            <w:r w:rsidRPr="00905E1E">
              <w:rPr>
                <w:rFonts w:ascii="Courier New" w:eastAsia="Times New Roman" w:hAnsi="Courier New"/>
                <w:noProof/>
                <w:color w:val="993366"/>
                <w:sz w:val="16"/>
                <w:szCs w:val="20"/>
                <w:highlight w:val="yellow"/>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Cond AbsFreqSSB</w:t>
            </w:r>
          </w:p>
          <w:p w14:paraId="3C31E72F" w14:textId="617EC20D" w:rsidR="00905E1E" w:rsidRDefault="00905E1E"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highlight w:val="yellow"/>
                <w:lang w:val="en-GB" w:eastAsia="en-GB"/>
              </w:rPr>
              <w:t xml:space="preserve">ssb-periodicityServingCell          </w:t>
            </w:r>
            <w:r w:rsidRPr="00905E1E">
              <w:rPr>
                <w:rFonts w:ascii="Courier New" w:eastAsia="Times New Roman" w:hAnsi="Courier New"/>
                <w:noProof/>
                <w:color w:val="993366"/>
                <w:sz w:val="16"/>
                <w:szCs w:val="20"/>
                <w:highlight w:val="yellow"/>
                <w:lang w:val="en-GB" w:eastAsia="en-GB"/>
              </w:rPr>
              <w:t>ENUMERATED</w:t>
            </w:r>
            <w:r w:rsidRPr="00905E1E">
              <w:rPr>
                <w:rFonts w:ascii="Courier New" w:eastAsia="Times New Roman" w:hAnsi="Courier New"/>
                <w:noProof/>
                <w:sz w:val="16"/>
                <w:szCs w:val="20"/>
                <w:highlight w:val="yellow"/>
                <w:lang w:val="en-GB" w:eastAsia="en-GB"/>
              </w:rPr>
              <w:t xml:space="preserve"> { ms5, ms10, ms20, ms40, ms80, ms160, spare2, spare1 }   </w:t>
            </w:r>
            <w:r w:rsidRPr="00905E1E">
              <w:rPr>
                <w:rFonts w:ascii="Courier New" w:eastAsia="Times New Roman" w:hAnsi="Courier New"/>
                <w:noProof/>
                <w:color w:val="993366"/>
                <w:sz w:val="16"/>
                <w:szCs w:val="20"/>
                <w:highlight w:val="yellow"/>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S</w:t>
            </w:r>
          </w:p>
          <w:p w14:paraId="444EF3E1" w14:textId="692731FD" w:rsidR="00C92CB3" w:rsidRPr="00905E1E"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color w:val="808080"/>
                <w:sz w:val="16"/>
                <w:szCs w:val="20"/>
                <w:lang w:val="en-GB" w:eastAsia="en-GB"/>
              </w:rPr>
            </w:pPr>
            <w:r>
              <w:rPr>
                <w:lang w:val="en-GB" w:eastAsia="zh-CN"/>
              </w:rPr>
              <w:t>……</w:t>
            </w:r>
          </w:p>
        </w:tc>
      </w:tr>
    </w:tbl>
    <w:p w14:paraId="68949E83" w14:textId="72EA6FE9" w:rsidR="00A707EC" w:rsidRDefault="00905E1E" w:rsidP="0070208A">
      <w:pPr>
        <w:rPr>
          <w:lang w:eastAsia="zh-CN"/>
        </w:rPr>
      </w:pPr>
      <w:r>
        <w:rPr>
          <w:lang w:eastAsia="zh-CN"/>
        </w:rPr>
        <w:t xml:space="preserve">However, </w:t>
      </w:r>
      <w:r w:rsidR="006E6318">
        <w:rPr>
          <w:lang w:eastAsia="zh-CN"/>
        </w:rPr>
        <w:t xml:space="preserve">UE </w:t>
      </w:r>
      <w:r w:rsidR="0075675D">
        <w:rPr>
          <w:lang w:eastAsia="zh-CN"/>
        </w:rPr>
        <w:t>usually</w:t>
      </w:r>
      <w:r w:rsidR="006E6318">
        <w:rPr>
          <w:lang w:eastAsia="zh-CN"/>
        </w:rPr>
        <w:t xml:space="preserve"> perform</w:t>
      </w:r>
      <w:r w:rsidR="0075675D">
        <w:rPr>
          <w:lang w:eastAsia="zh-CN"/>
        </w:rPr>
        <w:t>s</w:t>
      </w:r>
      <w:r w:rsidR="006E6318">
        <w:rPr>
          <w:lang w:eastAsia="zh-CN"/>
        </w:rPr>
        <w:t xml:space="preserve"> measurement for the SCell</w:t>
      </w:r>
      <w:r w:rsidR="00A707EC">
        <w:rPr>
          <w:lang w:eastAsia="zh-CN"/>
        </w:rPr>
        <w:t xml:space="preserve"> according to SMTC</w:t>
      </w:r>
      <w:r w:rsidR="00C92CB3">
        <w:rPr>
          <w:lang w:eastAsia="zh-CN"/>
        </w:rPr>
        <w:t xml:space="preserve"> in SCellConfig</w:t>
      </w:r>
      <w:r w:rsidR="00A707EC">
        <w:rPr>
          <w:lang w:eastAsia="zh-CN"/>
        </w:rPr>
        <w:t>.</w:t>
      </w:r>
    </w:p>
    <w:tbl>
      <w:tblPr>
        <w:tblStyle w:val="TableGrid"/>
        <w:tblW w:w="0" w:type="auto"/>
        <w:tblLook w:val="04A0" w:firstRow="1" w:lastRow="0" w:firstColumn="1" w:lastColumn="0" w:noHBand="0" w:noVBand="1"/>
      </w:tblPr>
      <w:tblGrid>
        <w:gridCol w:w="9307"/>
      </w:tblGrid>
      <w:tr w:rsidR="00A707EC" w14:paraId="176375A6" w14:textId="77777777" w:rsidTr="00A707EC">
        <w:tc>
          <w:tcPr>
            <w:tcW w:w="9307" w:type="dxa"/>
          </w:tcPr>
          <w:p w14:paraId="16BAEB2D"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 xml:space="preserve">SCellConfig ::=                     </w:t>
            </w:r>
            <w:r w:rsidRPr="00A707EC">
              <w:rPr>
                <w:rFonts w:ascii="Courier New" w:eastAsia="Times New Roman" w:hAnsi="Courier New"/>
                <w:noProof/>
                <w:color w:val="993366"/>
                <w:sz w:val="16"/>
                <w:szCs w:val="20"/>
                <w:lang w:val="en-GB" w:eastAsia="en-GB"/>
              </w:rPr>
              <w:t>SEQUENCE</w:t>
            </w:r>
            <w:r w:rsidRPr="00A707EC">
              <w:rPr>
                <w:rFonts w:ascii="Courier New" w:eastAsia="Times New Roman" w:hAnsi="Courier New"/>
                <w:noProof/>
                <w:sz w:val="16"/>
                <w:szCs w:val="20"/>
                <w:lang w:val="en-GB" w:eastAsia="en-GB"/>
              </w:rPr>
              <w:t xml:space="preserve"> {</w:t>
            </w:r>
          </w:p>
          <w:p w14:paraId="1BDCE2BC"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 xml:space="preserve">    sCellIndex                          SCellIndex,</w:t>
            </w:r>
          </w:p>
          <w:p w14:paraId="03F3016B"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sz w:val="16"/>
                <w:szCs w:val="20"/>
                <w:highlight w:val="yellow"/>
                <w:lang w:val="en-GB" w:eastAsia="en-GB"/>
              </w:rPr>
              <w:t xml:space="preserve">sCellConfigCommon                   ServingCellConfigCommon                                     </w:t>
            </w:r>
            <w:r w:rsidRPr="00A707EC">
              <w:rPr>
                <w:rFonts w:ascii="Courier New" w:eastAsia="Times New Roman" w:hAnsi="Courier New"/>
                <w:noProof/>
                <w:color w:val="993366"/>
                <w:sz w:val="16"/>
                <w:szCs w:val="20"/>
                <w:highlight w:val="yellow"/>
                <w:lang w:val="en-GB" w:eastAsia="en-GB"/>
              </w:rPr>
              <w:t>OPTIONAL</w:t>
            </w: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color w:val="808080"/>
                <w:sz w:val="16"/>
                <w:szCs w:val="20"/>
                <w:lang w:val="en-GB" w:eastAsia="en-GB"/>
              </w:rPr>
              <w:t>-- Cond SCellAdd</w:t>
            </w:r>
          </w:p>
          <w:p w14:paraId="1C8A256A"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07EC">
              <w:rPr>
                <w:rFonts w:ascii="Courier New" w:eastAsia="Times New Roman" w:hAnsi="Courier New"/>
                <w:noProof/>
                <w:sz w:val="16"/>
                <w:szCs w:val="20"/>
                <w:lang w:val="en-GB" w:eastAsia="en-GB"/>
              </w:rPr>
              <w:t xml:space="preserve">    sCellConfigDedicated                ServingCellConfig                                           </w:t>
            </w:r>
            <w:r w:rsidRPr="00A707EC">
              <w:rPr>
                <w:rFonts w:ascii="Courier New" w:eastAsia="Times New Roman" w:hAnsi="Courier New"/>
                <w:noProof/>
                <w:color w:val="993366"/>
                <w:sz w:val="16"/>
                <w:szCs w:val="20"/>
                <w:lang w:val="en-GB" w:eastAsia="en-GB"/>
              </w:rPr>
              <w:t>OPTIONAL</w:t>
            </w: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color w:val="808080"/>
                <w:sz w:val="16"/>
                <w:szCs w:val="20"/>
                <w:lang w:val="en-GB" w:eastAsia="en-GB"/>
              </w:rPr>
              <w:t>-- Cond SCellAddMod</w:t>
            </w:r>
          </w:p>
          <w:p w14:paraId="7ACA082E"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 xml:space="preserve">    ...,</w:t>
            </w:r>
          </w:p>
          <w:p w14:paraId="33A8C127"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 xml:space="preserve">    [[</w:t>
            </w:r>
          </w:p>
          <w:p w14:paraId="6C06B322"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sz w:val="16"/>
                <w:szCs w:val="20"/>
                <w:highlight w:val="yellow"/>
                <w:lang w:val="en-GB" w:eastAsia="en-GB"/>
              </w:rPr>
              <w:t xml:space="preserve">smtc                                SSB-MTC                                                     </w:t>
            </w:r>
            <w:r w:rsidRPr="00A707EC">
              <w:rPr>
                <w:rFonts w:ascii="Courier New" w:eastAsia="Times New Roman" w:hAnsi="Courier New"/>
                <w:noProof/>
                <w:color w:val="993366"/>
                <w:sz w:val="16"/>
                <w:szCs w:val="20"/>
                <w:highlight w:val="yellow"/>
                <w:lang w:val="en-GB" w:eastAsia="en-GB"/>
              </w:rPr>
              <w:t>OPTIONAL</w:t>
            </w: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color w:val="808080"/>
                <w:sz w:val="16"/>
                <w:szCs w:val="20"/>
                <w:lang w:val="en-GB" w:eastAsia="en-GB"/>
              </w:rPr>
              <w:t>-- Need S</w:t>
            </w:r>
          </w:p>
          <w:p w14:paraId="0D327698" w14:textId="63FC516D" w:rsidR="00A707EC" w:rsidRDefault="00A707EC"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w:t>
            </w:r>
          </w:p>
          <w:p w14:paraId="120CFD70" w14:textId="1582D8E7" w:rsidR="00C92CB3" w:rsidRPr="00A707EC"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r>
              <w:rPr>
                <w:lang w:val="en-GB" w:eastAsia="zh-CN"/>
              </w:rPr>
              <w:t>……</w:t>
            </w:r>
          </w:p>
        </w:tc>
      </w:tr>
    </w:tbl>
    <w:p w14:paraId="115A2D5D" w14:textId="53A5BF9B" w:rsidR="00296D8B" w:rsidRDefault="00606D3D" w:rsidP="0070208A">
      <w:pPr>
        <w:rPr>
          <w:lang w:eastAsia="zh-CN"/>
        </w:rPr>
      </w:pPr>
      <w:r>
        <w:rPr>
          <w:lang w:eastAsia="zh-CN"/>
        </w:rPr>
        <w:t xml:space="preserve">Hence, before </w:t>
      </w:r>
      <w:r w:rsidR="008A3A78">
        <w:rPr>
          <w:lang w:eastAsia="zh-CN"/>
        </w:rPr>
        <w:t xml:space="preserve">the </w:t>
      </w:r>
      <w:r>
        <w:rPr>
          <w:lang w:eastAsia="zh-CN"/>
        </w:rPr>
        <w:t xml:space="preserve">SCell is configured for UE, </w:t>
      </w:r>
      <w:r w:rsidR="00C92CB3">
        <w:rPr>
          <w:lang w:eastAsia="zh-CN"/>
        </w:rPr>
        <w:t>UE perform</w:t>
      </w:r>
      <w:r w:rsidR="00296D8B">
        <w:rPr>
          <w:lang w:eastAsia="zh-CN"/>
        </w:rPr>
        <w:t>s</w:t>
      </w:r>
      <w:r w:rsidR="00C92CB3">
        <w:rPr>
          <w:lang w:eastAsia="zh-CN"/>
        </w:rPr>
        <w:t xml:space="preserve"> neighboring-cell measurement for “</w:t>
      </w:r>
      <w:r>
        <w:rPr>
          <w:lang w:eastAsia="zh-CN"/>
        </w:rPr>
        <w:t>SCell</w:t>
      </w:r>
      <w:r w:rsidR="00C92CB3">
        <w:rPr>
          <w:lang w:eastAsia="zh-CN"/>
        </w:rPr>
        <w:t xml:space="preserve">” according to </w:t>
      </w:r>
      <w:r w:rsidR="00F965A2">
        <w:rPr>
          <w:lang w:eastAsia="zh-CN"/>
        </w:rPr>
        <w:t xml:space="preserve">SMTC in </w:t>
      </w:r>
      <w:r w:rsidR="00C92CB3">
        <w:rPr>
          <w:lang w:eastAsia="zh-CN"/>
        </w:rPr>
        <w:t xml:space="preserve">MO, in which </w:t>
      </w:r>
      <w:r>
        <w:rPr>
          <w:lang w:eastAsia="zh-CN"/>
        </w:rPr>
        <w:t xml:space="preserve">SSB </w:t>
      </w:r>
      <w:r w:rsidR="00C92CB3">
        <w:rPr>
          <w:lang w:eastAsia="zh-CN"/>
        </w:rPr>
        <w:t xml:space="preserve">may have long periodicity, e.g. 160ms. When </w:t>
      </w:r>
      <w:r w:rsidR="008A3A78">
        <w:rPr>
          <w:lang w:eastAsia="zh-CN"/>
        </w:rPr>
        <w:t xml:space="preserve">the </w:t>
      </w:r>
      <w:r>
        <w:rPr>
          <w:lang w:eastAsia="zh-CN"/>
        </w:rPr>
        <w:t>SCell is configured for UE</w:t>
      </w:r>
      <w:r w:rsidR="00C92CB3">
        <w:rPr>
          <w:lang w:eastAsia="zh-CN"/>
        </w:rPr>
        <w:t xml:space="preserve"> but UE does not receive SCell activation</w:t>
      </w:r>
      <w:r>
        <w:rPr>
          <w:lang w:eastAsia="zh-CN"/>
        </w:rPr>
        <w:t xml:space="preserve">, </w:t>
      </w:r>
      <w:r w:rsidR="00296D8B">
        <w:rPr>
          <w:lang w:eastAsia="zh-CN"/>
        </w:rPr>
        <w:t xml:space="preserve">UE </w:t>
      </w:r>
      <w:r w:rsidR="00C92CB3">
        <w:rPr>
          <w:lang w:eastAsia="zh-CN"/>
        </w:rPr>
        <w:t>perform</w:t>
      </w:r>
      <w:r w:rsidR="00296D8B">
        <w:rPr>
          <w:lang w:eastAsia="zh-CN"/>
        </w:rPr>
        <w:t>s</w:t>
      </w:r>
      <w:r w:rsidR="00C92CB3">
        <w:rPr>
          <w:lang w:eastAsia="zh-CN"/>
        </w:rPr>
        <w:t xml:space="preserve"> measurement for SCell according to SMTC in SCellConfig</w:t>
      </w:r>
      <w:r w:rsidR="003A2FE9">
        <w:rPr>
          <w:lang w:eastAsia="zh-CN"/>
        </w:rPr>
        <w:t xml:space="preserve">, </w:t>
      </w:r>
      <w:r w:rsidR="00F965A2">
        <w:rPr>
          <w:lang w:eastAsia="zh-CN"/>
        </w:rPr>
        <w:t xml:space="preserve">which </w:t>
      </w:r>
      <w:r w:rsidR="00296D8B">
        <w:rPr>
          <w:lang w:eastAsia="zh-CN"/>
        </w:rPr>
        <w:t>is consistent</w:t>
      </w:r>
      <w:r w:rsidR="00F965A2">
        <w:rPr>
          <w:lang w:eastAsia="zh-CN"/>
        </w:rPr>
        <w:t xml:space="preserve"> with SSB configuration for </w:t>
      </w:r>
      <w:r w:rsidR="008A3A78">
        <w:rPr>
          <w:lang w:eastAsia="zh-CN"/>
        </w:rPr>
        <w:t xml:space="preserve">the </w:t>
      </w:r>
      <w:r w:rsidR="00F965A2">
        <w:rPr>
          <w:lang w:eastAsia="zh-CN"/>
        </w:rPr>
        <w:t>SCell</w:t>
      </w:r>
      <w:r w:rsidR="00296D8B">
        <w:rPr>
          <w:lang w:eastAsia="zh-CN"/>
        </w:rPr>
        <w:t>.</w:t>
      </w:r>
    </w:p>
    <w:p w14:paraId="31C1FCA7" w14:textId="73E28B26" w:rsidR="003A2FE9" w:rsidRPr="00296D8B" w:rsidRDefault="003A2FE9" w:rsidP="0070208A">
      <w:pPr>
        <w:rPr>
          <w:b/>
          <w:i/>
          <w:lang w:eastAsia="zh-CN"/>
        </w:rPr>
      </w:pPr>
      <w:r w:rsidRPr="00296D8B">
        <w:rPr>
          <w:b/>
          <w:i/>
          <w:lang w:eastAsia="zh-CN"/>
        </w:rPr>
        <w:t xml:space="preserve">Observation </w:t>
      </w:r>
      <w:r w:rsidR="004826F4">
        <w:rPr>
          <w:b/>
          <w:i/>
          <w:lang w:eastAsia="zh-CN"/>
        </w:rPr>
        <w:t>1</w:t>
      </w:r>
      <w:r w:rsidRPr="00296D8B">
        <w:rPr>
          <w:b/>
          <w:i/>
          <w:lang w:eastAsia="zh-CN"/>
        </w:rPr>
        <w:t xml:space="preserve">: </w:t>
      </w:r>
      <w:r w:rsidR="00296D8B" w:rsidRPr="00296D8B">
        <w:rPr>
          <w:b/>
          <w:i/>
          <w:lang w:eastAsia="zh-CN"/>
        </w:rPr>
        <w:t>When SCell is configured for UE but UE does not receive SCell activation, UE performs measurement for SCell according to SMTC in SCellConfig</w:t>
      </w:r>
      <w:r w:rsidRPr="00296D8B">
        <w:rPr>
          <w:b/>
          <w:i/>
          <w:lang w:eastAsia="zh-CN"/>
        </w:rPr>
        <w:t>.</w:t>
      </w:r>
    </w:p>
    <w:p w14:paraId="0C258388" w14:textId="2FC7277A" w:rsidR="00117BF1" w:rsidRDefault="00296D8B" w:rsidP="00296D8B">
      <w:pPr>
        <w:rPr>
          <w:lang w:eastAsia="zh-CN"/>
        </w:rPr>
      </w:pPr>
      <w:r>
        <w:rPr>
          <w:lang w:eastAsia="zh-CN"/>
        </w:rPr>
        <w:t xml:space="preserve">If UE want to prepare to achieve </w:t>
      </w:r>
      <w:r w:rsidR="008A3A78">
        <w:rPr>
          <w:lang w:eastAsia="zh-CN"/>
        </w:rPr>
        <w:t xml:space="preserve">fast </w:t>
      </w:r>
      <w:r>
        <w:rPr>
          <w:lang w:eastAsia="zh-CN"/>
        </w:rPr>
        <w:t xml:space="preserve">fine synchronization </w:t>
      </w:r>
      <w:r w:rsidR="008A2F23">
        <w:rPr>
          <w:lang w:eastAsia="zh-CN"/>
        </w:rPr>
        <w:t>before</w:t>
      </w:r>
      <w:r>
        <w:rPr>
          <w:lang w:eastAsia="zh-CN"/>
        </w:rPr>
        <w:t xml:space="preserve"> </w:t>
      </w:r>
      <w:r w:rsidR="008A3A78">
        <w:rPr>
          <w:lang w:eastAsia="zh-CN"/>
        </w:rPr>
        <w:t xml:space="preserve">the </w:t>
      </w:r>
      <w:r>
        <w:rPr>
          <w:lang w:eastAsia="zh-CN"/>
        </w:rPr>
        <w:t xml:space="preserve">SCell is </w:t>
      </w:r>
      <w:r w:rsidR="008A2F23">
        <w:rPr>
          <w:lang w:eastAsia="zh-CN"/>
        </w:rPr>
        <w:t>activat</w:t>
      </w:r>
      <w:r>
        <w:rPr>
          <w:lang w:eastAsia="zh-CN"/>
        </w:rPr>
        <w:t xml:space="preserve">ed, </w:t>
      </w:r>
      <w:r w:rsidR="008A2F23">
        <w:rPr>
          <w:lang w:eastAsia="zh-CN"/>
        </w:rPr>
        <w:t>t</w:t>
      </w:r>
      <w:r w:rsidR="00117BF1">
        <w:rPr>
          <w:lang w:eastAsia="zh-CN"/>
        </w:rPr>
        <w:t xml:space="preserve">here could be </w:t>
      </w:r>
      <w:r w:rsidR="008D147D">
        <w:rPr>
          <w:lang w:eastAsia="zh-CN"/>
        </w:rPr>
        <w:t xml:space="preserve">following </w:t>
      </w:r>
      <w:r w:rsidR="008A2F23">
        <w:rPr>
          <w:lang w:eastAsia="zh-CN"/>
        </w:rPr>
        <w:t>case</w:t>
      </w:r>
      <w:r w:rsidR="008D147D">
        <w:rPr>
          <w:lang w:eastAsia="zh-CN"/>
        </w:rPr>
        <w:t>s</w:t>
      </w:r>
      <w:r w:rsidR="00117BF1">
        <w:rPr>
          <w:lang w:eastAsia="zh-CN"/>
        </w:rPr>
        <w:t>:</w:t>
      </w:r>
    </w:p>
    <w:p w14:paraId="58471386" w14:textId="55752F32" w:rsidR="00296D8B" w:rsidRDefault="00117BF1" w:rsidP="00117BF1">
      <w:pPr>
        <w:pStyle w:val="ListParagraph"/>
        <w:numPr>
          <w:ilvl w:val="0"/>
          <w:numId w:val="36"/>
        </w:numPr>
        <w:ind w:firstLineChars="0"/>
        <w:rPr>
          <w:lang w:eastAsia="zh-CN"/>
        </w:rPr>
      </w:pPr>
      <w:r>
        <w:rPr>
          <w:lang w:eastAsia="zh-CN"/>
        </w:rPr>
        <w:t xml:space="preserve">If SSB in </w:t>
      </w:r>
      <w:r w:rsidR="008A3A78">
        <w:rPr>
          <w:lang w:eastAsia="zh-CN"/>
        </w:rPr>
        <w:t xml:space="preserve">the </w:t>
      </w:r>
      <w:r>
        <w:rPr>
          <w:lang w:eastAsia="zh-CN"/>
        </w:rPr>
        <w:t>SCell configured by ServingCellConfigCommon has short periodicity</w:t>
      </w:r>
      <w:r w:rsidR="00A25687">
        <w:rPr>
          <w:lang w:eastAsia="zh-CN"/>
        </w:rPr>
        <w:t>, e.g. 20ms</w:t>
      </w:r>
      <w:r>
        <w:rPr>
          <w:lang w:eastAsia="zh-CN"/>
        </w:rPr>
        <w:t>,</w:t>
      </w:r>
      <w:r w:rsidR="00296D8B">
        <w:rPr>
          <w:lang w:eastAsia="zh-CN"/>
        </w:rPr>
        <w:t xml:space="preserve"> </w:t>
      </w:r>
      <w:r>
        <w:rPr>
          <w:lang w:eastAsia="zh-CN"/>
        </w:rPr>
        <w:t>these SSB can be used</w:t>
      </w:r>
      <w:r w:rsidR="00296D8B">
        <w:rPr>
          <w:lang w:eastAsia="zh-CN"/>
        </w:rPr>
        <w:t>.</w:t>
      </w:r>
      <w:r w:rsidR="00A25687">
        <w:rPr>
          <w:lang w:eastAsia="zh-CN"/>
        </w:rPr>
        <w:t xml:space="preserve"> There is no spec impact. </w:t>
      </w:r>
      <w:r w:rsidR="009B6F8E">
        <w:rPr>
          <w:lang w:eastAsia="zh-CN"/>
        </w:rPr>
        <w:t>There is no energy saving gain from SSB reduction</w:t>
      </w:r>
      <w:r w:rsidR="00A25687">
        <w:rPr>
          <w:lang w:eastAsia="zh-CN"/>
        </w:rPr>
        <w:t>.</w:t>
      </w:r>
    </w:p>
    <w:p w14:paraId="3504E11C" w14:textId="6CF6175F" w:rsidR="00117BF1" w:rsidRDefault="00117BF1" w:rsidP="00117BF1">
      <w:pPr>
        <w:pStyle w:val="ListParagraph"/>
        <w:numPr>
          <w:ilvl w:val="0"/>
          <w:numId w:val="36"/>
        </w:numPr>
        <w:ind w:firstLineChars="0"/>
        <w:rPr>
          <w:lang w:eastAsia="zh-CN"/>
        </w:rPr>
      </w:pPr>
      <w:r>
        <w:rPr>
          <w:lang w:eastAsia="zh-CN"/>
        </w:rPr>
        <w:t xml:space="preserve">If SSB in </w:t>
      </w:r>
      <w:r w:rsidR="008A3A78">
        <w:rPr>
          <w:lang w:eastAsia="zh-CN"/>
        </w:rPr>
        <w:t xml:space="preserve">the </w:t>
      </w:r>
      <w:r>
        <w:rPr>
          <w:lang w:eastAsia="zh-CN"/>
        </w:rPr>
        <w:t>SCell configured by ServingCellConfigCommon has long periodicity</w:t>
      </w:r>
      <w:r w:rsidR="009B6F8E">
        <w:rPr>
          <w:lang w:eastAsia="zh-CN"/>
        </w:rPr>
        <w:t>, e.g. 160ms</w:t>
      </w:r>
      <w:r>
        <w:rPr>
          <w:lang w:eastAsia="zh-CN"/>
        </w:rPr>
        <w:t xml:space="preserve">, on-demand SSB </w:t>
      </w:r>
      <w:r w:rsidR="00A25687">
        <w:rPr>
          <w:lang w:eastAsia="zh-CN"/>
        </w:rPr>
        <w:t>may</w:t>
      </w:r>
      <w:r>
        <w:rPr>
          <w:lang w:eastAsia="zh-CN"/>
        </w:rPr>
        <w:t xml:space="preserve"> be used.</w:t>
      </w:r>
      <w:r w:rsidR="00A25687">
        <w:rPr>
          <w:lang w:eastAsia="zh-CN"/>
        </w:rPr>
        <w:t xml:space="preserve"> There is spec impact</w:t>
      </w:r>
      <w:r w:rsidR="00E21128">
        <w:rPr>
          <w:lang w:eastAsia="zh-CN"/>
        </w:rPr>
        <w:t xml:space="preserve"> for on-demand SSB</w:t>
      </w:r>
      <w:r w:rsidR="00A25687">
        <w:rPr>
          <w:lang w:eastAsia="zh-CN"/>
        </w:rPr>
        <w:t>.</w:t>
      </w:r>
      <w:r w:rsidR="004D715C">
        <w:rPr>
          <w:lang w:eastAsia="zh-CN"/>
        </w:rPr>
        <w:t xml:space="preserve"> </w:t>
      </w:r>
      <w:r w:rsidR="00E21128">
        <w:rPr>
          <w:lang w:eastAsia="zh-CN"/>
        </w:rPr>
        <w:t>However, if on-demand SSB and legacy SSB configured by ServingCellConfigCommon are both RRC configured, once RRC configured, SSB is transmitted, so how do</w:t>
      </w:r>
      <w:r w:rsidR="008A2F23">
        <w:rPr>
          <w:lang w:eastAsia="zh-CN"/>
        </w:rPr>
        <w:t>es</w:t>
      </w:r>
      <w:r w:rsidR="00E21128">
        <w:rPr>
          <w:lang w:eastAsia="zh-CN"/>
        </w:rPr>
        <w:t xml:space="preserve"> energy saving gain come from?</w:t>
      </w:r>
    </w:p>
    <w:p w14:paraId="2896B641" w14:textId="680DDB7D" w:rsidR="00A25687" w:rsidRDefault="00A25687" w:rsidP="00A25687">
      <w:pPr>
        <w:pStyle w:val="ListParagraph"/>
        <w:numPr>
          <w:ilvl w:val="0"/>
          <w:numId w:val="36"/>
        </w:numPr>
        <w:ind w:firstLineChars="0"/>
        <w:rPr>
          <w:lang w:eastAsia="zh-CN"/>
        </w:rPr>
      </w:pPr>
      <w:r>
        <w:rPr>
          <w:lang w:eastAsia="zh-CN"/>
        </w:rPr>
        <w:t>If SSB is not configured by ServingCellConfigCommon, i.e. SSB-less</w:t>
      </w:r>
      <w:r w:rsidR="008A3A78">
        <w:rPr>
          <w:lang w:eastAsia="zh-CN"/>
        </w:rPr>
        <w:t>,</w:t>
      </w:r>
      <w:r>
        <w:rPr>
          <w:lang w:eastAsia="zh-CN"/>
        </w:rPr>
        <w:t xml:space="preserve"> for </w:t>
      </w:r>
      <w:r w:rsidR="008A3A78">
        <w:rPr>
          <w:lang w:eastAsia="zh-CN"/>
        </w:rPr>
        <w:t xml:space="preserve">the </w:t>
      </w:r>
      <w:r>
        <w:rPr>
          <w:lang w:eastAsia="zh-CN"/>
        </w:rPr>
        <w:t>SCell, on-demand SSB ma</w:t>
      </w:r>
      <w:r w:rsidR="00E21128">
        <w:rPr>
          <w:lang w:eastAsia="zh-CN"/>
        </w:rPr>
        <w:t>y be used. There is spec impact for on-demand SSB. However, if on-demand SSB and legacy SSB configured by ServingCellConfigCommon are both RRC configured, once RRC configured, SSB is transmitted, so how do</w:t>
      </w:r>
      <w:r w:rsidR="008A2F23">
        <w:rPr>
          <w:lang w:eastAsia="zh-CN"/>
        </w:rPr>
        <w:t>es</w:t>
      </w:r>
      <w:r w:rsidR="00E21128">
        <w:rPr>
          <w:lang w:eastAsia="zh-CN"/>
        </w:rPr>
        <w:t xml:space="preserve"> energy saving gain come from?</w:t>
      </w:r>
    </w:p>
    <w:p w14:paraId="67F11D6C" w14:textId="5FEA6320" w:rsidR="008A2F23" w:rsidRDefault="00C206D8" w:rsidP="008A2F23">
      <w:pPr>
        <w:rPr>
          <w:lang w:eastAsia="zh-CN"/>
        </w:rPr>
      </w:pPr>
      <w:r>
        <w:rPr>
          <w:lang w:eastAsia="zh-CN"/>
        </w:rPr>
        <w:t>In our view, Scenario #2 and Case #2 can allow UE to prepare to achieve fast fine synchronization before the SCell is activation and achieve network energy saving gain</w:t>
      </w:r>
      <w:r w:rsidR="008A2F23">
        <w:rPr>
          <w:lang w:eastAsia="zh-CN"/>
        </w:rPr>
        <w:t>.</w:t>
      </w:r>
      <w:r w:rsidR="00850262">
        <w:rPr>
          <w:lang w:eastAsia="zh-CN"/>
        </w:rPr>
        <w:t xml:space="preserve"> </w:t>
      </w:r>
      <w:r>
        <w:rPr>
          <w:lang w:eastAsia="zh-CN"/>
        </w:rPr>
        <w:t xml:space="preserve">Hence, </w:t>
      </w:r>
      <w:r w:rsidR="00850262">
        <w:rPr>
          <w:lang w:eastAsia="zh-CN"/>
        </w:rPr>
        <w:t xml:space="preserve">Scenario #2 </w:t>
      </w:r>
      <w:r>
        <w:rPr>
          <w:lang w:eastAsia="zh-CN"/>
        </w:rPr>
        <w:t>and</w:t>
      </w:r>
      <w:r w:rsidR="00850262">
        <w:rPr>
          <w:lang w:eastAsia="zh-CN"/>
        </w:rPr>
        <w:t xml:space="preserve"> </w:t>
      </w:r>
      <w:r w:rsidR="00385E06">
        <w:rPr>
          <w:lang w:eastAsia="zh-CN"/>
        </w:rPr>
        <w:t xml:space="preserve">Case #2 can be </w:t>
      </w:r>
      <w:r w:rsidR="00850262">
        <w:rPr>
          <w:lang w:eastAsia="zh-CN"/>
        </w:rPr>
        <w:t>supported</w:t>
      </w:r>
      <w:r>
        <w:rPr>
          <w:lang w:eastAsia="zh-CN"/>
        </w:rPr>
        <w:t xml:space="preserve"> in R19</w:t>
      </w:r>
      <w:r w:rsidR="00850262">
        <w:rPr>
          <w:lang w:eastAsia="zh-CN"/>
        </w:rPr>
        <w:t>.</w:t>
      </w:r>
    </w:p>
    <w:p w14:paraId="69ED81AA" w14:textId="34003FC4" w:rsidR="00296D8B" w:rsidRPr="00A25687" w:rsidRDefault="008A2F23" w:rsidP="00296D8B">
      <w:pPr>
        <w:rPr>
          <w:b/>
          <w:i/>
          <w:lang w:eastAsia="zh-CN"/>
        </w:rPr>
      </w:pPr>
      <w:r w:rsidRPr="00A25687">
        <w:rPr>
          <w:b/>
          <w:i/>
          <w:lang w:eastAsia="zh-CN"/>
        </w:rPr>
        <w:t>Proposal</w:t>
      </w:r>
      <w:r w:rsidR="00850262">
        <w:rPr>
          <w:b/>
          <w:i/>
          <w:lang w:eastAsia="zh-CN"/>
        </w:rPr>
        <w:t xml:space="preserve"> </w:t>
      </w:r>
      <w:r w:rsidR="001205A8">
        <w:rPr>
          <w:b/>
          <w:i/>
          <w:lang w:eastAsia="zh-CN"/>
        </w:rPr>
        <w:t>2</w:t>
      </w:r>
      <w:r w:rsidRPr="00A25687">
        <w:rPr>
          <w:b/>
          <w:i/>
          <w:lang w:eastAsia="zh-CN"/>
        </w:rPr>
        <w:t>:</w:t>
      </w:r>
      <w:r w:rsidRPr="00850262">
        <w:rPr>
          <w:b/>
          <w:i/>
          <w:lang w:eastAsia="zh-CN"/>
        </w:rPr>
        <w:t xml:space="preserve"> </w:t>
      </w:r>
      <w:r w:rsidR="00850262" w:rsidRPr="00850262">
        <w:rPr>
          <w:b/>
          <w:i/>
          <w:lang w:eastAsia="zh-CN"/>
        </w:rPr>
        <w:t>Scenario #2</w:t>
      </w:r>
      <w:r w:rsidR="00385E06">
        <w:rPr>
          <w:b/>
          <w:i/>
          <w:lang w:eastAsia="zh-CN"/>
        </w:rPr>
        <w:t xml:space="preserve"> </w:t>
      </w:r>
      <w:r w:rsidR="00C206D8">
        <w:rPr>
          <w:b/>
          <w:i/>
          <w:lang w:eastAsia="zh-CN"/>
        </w:rPr>
        <w:t>and</w:t>
      </w:r>
      <w:r w:rsidR="00850262" w:rsidRPr="00850262">
        <w:rPr>
          <w:b/>
          <w:i/>
          <w:lang w:eastAsia="zh-CN"/>
        </w:rPr>
        <w:t xml:space="preserve"> </w:t>
      </w:r>
      <w:r w:rsidR="00385E06">
        <w:rPr>
          <w:b/>
          <w:i/>
          <w:lang w:eastAsia="zh-CN"/>
        </w:rPr>
        <w:t>Case #2 can be</w:t>
      </w:r>
      <w:r w:rsidR="00850262" w:rsidRPr="00850262">
        <w:rPr>
          <w:b/>
          <w:i/>
          <w:lang w:eastAsia="zh-CN"/>
        </w:rPr>
        <w:t xml:space="preserve"> supported</w:t>
      </w:r>
      <w:r w:rsidR="00C206D8">
        <w:rPr>
          <w:b/>
          <w:i/>
          <w:lang w:eastAsia="zh-CN"/>
        </w:rPr>
        <w:t xml:space="preserve"> in R19</w:t>
      </w:r>
      <w:r w:rsidR="00850262" w:rsidRPr="00850262">
        <w:rPr>
          <w:b/>
          <w:i/>
          <w:lang w:eastAsia="zh-CN"/>
        </w:rPr>
        <w:t>.</w:t>
      </w:r>
    </w:p>
    <w:p w14:paraId="266C5AA8" w14:textId="568B9968" w:rsidR="000D3F34" w:rsidRDefault="000D3F34" w:rsidP="0070208A">
      <w:pPr>
        <w:rPr>
          <w:lang w:eastAsia="zh-CN"/>
        </w:rPr>
      </w:pPr>
    </w:p>
    <w:p w14:paraId="5A90F641" w14:textId="75801379" w:rsidR="001D19E2" w:rsidRDefault="001D19E2" w:rsidP="00794690">
      <w:pPr>
        <w:pStyle w:val="Heading2"/>
        <w:numPr>
          <w:ilvl w:val="1"/>
          <w:numId w:val="5"/>
        </w:numPr>
        <w:ind w:left="576"/>
      </w:pPr>
      <w:r w:rsidRPr="0075675D">
        <w:lastRenderedPageBreak/>
        <w:t xml:space="preserve">Scenario </w:t>
      </w:r>
      <w:r>
        <w:t>#2A</w:t>
      </w:r>
      <w:r w:rsidR="00794690">
        <w:t xml:space="preserve"> and Case #1 or #2</w:t>
      </w:r>
    </w:p>
    <w:p w14:paraId="7C98C1DB" w14:textId="77777777" w:rsidR="001D19E2" w:rsidRDefault="001D19E2" w:rsidP="001D19E2">
      <w:pPr>
        <w:rPr>
          <w:lang w:eastAsia="zh-CN"/>
        </w:rPr>
      </w:pPr>
      <w:r>
        <w:rPr>
          <w:rFonts w:hint="eastAsia"/>
          <w:lang w:eastAsia="zh-CN"/>
        </w:rPr>
        <w:t xml:space="preserve">For Scenario #2A </w:t>
      </w:r>
      <w:r>
        <w:rPr>
          <w:lang w:eastAsia="zh-CN"/>
        </w:rPr>
        <w:t>(i.e.</w:t>
      </w:r>
      <w:r>
        <w:rPr>
          <w:rFonts w:hint="eastAsia"/>
          <w:lang w:eastAsia="zh-CN"/>
        </w:rPr>
        <w:t xml:space="preserve"> </w:t>
      </w:r>
      <w:r w:rsidRPr="00F21A2A">
        <w:rPr>
          <w:lang w:eastAsia="zh-CN"/>
        </w:rPr>
        <w:t>“</w:t>
      </w:r>
      <w:r w:rsidRPr="00F21A2A">
        <w:rPr>
          <w:rFonts w:hint="eastAsia"/>
          <w:lang w:eastAsia="zh-CN"/>
        </w:rPr>
        <w:t xml:space="preserve">When </w:t>
      </w:r>
      <w:r w:rsidRPr="00F21A2A">
        <w:rPr>
          <w:lang w:eastAsia="zh-CN"/>
        </w:rPr>
        <w:t>UE receives SCell activation command (e.g., as defined in TS 38.321)”</w:t>
      </w:r>
      <w:r>
        <w:rPr>
          <w:lang w:eastAsia="zh-CN"/>
        </w:rPr>
        <w:t>, we think it can be combined with Scenario #2, since when UE receives SCell activation command UE needs time to start SCell activation operations. Even if UE have prepared for fast fine synchronization and performed L3 measurement for the SCell during Scenario #2, we do not need to take Scenario #2A as a new procedure.</w:t>
      </w:r>
    </w:p>
    <w:p w14:paraId="0B51E1E0" w14:textId="421C7D55" w:rsidR="001D19E2" w:rsidRPr="00385E06" w:rsidRDefault="001D19E2" w:rsidP="001D19E2">
      <w:pPr>
        <w:rPr>
          <w:b/>
          <w:i/>
          <w:lang w:eastAsia="zh-CN"/>
        </w:rPr>
      </w:pPr>
      <w:r w:rsidRPr="00385E06">
        <w:rPr>
          <w:rFonts w:hint="eastAsia"/>
          <w:b/>
          <w:i/>
          <w:lang w:eastAsia="zh-CN"/>
        </w:rPr>
        <w:t xml:space="preserve">Proposal </w:t>
      </w:r>
      <w:r w:rsidR="001205A8">
        <w:rPr>
          <w:b/>
          <w:i/>
          <w:lang w:eastAsia="zh-CN"/>
        </w:rPr>
        <w:t>3</w:t>
      </w:r>
      <w:r w:rsidRPr="00385E06">
        <w:rPr>
          <w:rFonts w:hint="eastAsia"/>
          <w:b/>
          <w:i/>
          <w:lang w:eastAsia="zh-CN"/>
        </w:rPr>
        <w:t>: Scenario #2</w:t>
      </w:r>
      <w:r>
        <w:rPr>
          <w:b/>
          <w:i/>
          <w:lang w:eastAsia="zh-CN"/>
        </w:rPr>
        <w:t>A</w:t>
      </w:r>
      <w:r w:rsidRPr="00385E06">
        <w:rPr>
          <w:rFonts w:hint="eastAsia"/>
          <w:b/>
          <w:i/>
          <w:lang w:eastAsia="zh-CN"/>
        </w:rPr>
        <w:t xml:space="preserve"> </w:t>
      </w:r>
      <w:r>
        <w:rPr>
          <w:b/>
          <w:i/>
          <w:lang w:eastAsia="zh-CN"/>
        </w:rPr>
        <w:t xml:space="preserve">can be considered </w:t>
      </w:r>
      <w:r w:rsidRPr="00385E06">
        <w:rPr>
          <w:rFonts w:hint="eastAsia"/>
          <w:b/>
          <w:i/>
          <w:lang w:eastAsia="zh-CN"/>
        </w:rPr>
        <w:t>together</w:t>
      </w:r>
      <w:r>
        <w:rPr>
          <w:b/>
          <w:i/>
          <w:lang w:eastAsia="zh-CN"/>
        </w:rPr>
        <w:t xml:space="preserve"> with Scenario #2</w:t>
      </w:r>
      <w:r w:rsidRPr="00385E06">
        <w:rPr>
          <w:rFonts w:hint="eastAsia"/>
          <w:b/>
          <w:i/>
          <w:lang w:eastAsia="zh-CN"/>
        </w:rPr>
        <w:t xml:space="preserve"> for on-demand SSB operations for SCell.</w:t>
      </w:r>
    </w:p>
    <w:p w14:paraId="14FE321E" w14:textId="77777777" w:rsidR="005E1DD2" w:rsidRPr="005E1DD2" w:rsidRDefault="005E1DD2" w:rsidP="00482172">
      <w:pPr>
        <w:rPr>
          <w:lang w:eastAsia="zh-CN"/>
        </w:rPr>
      </w:pPr>
    </w:p>
    <w:p w14:paraId="719D955C" w14:textId="5DA0D0E3" w:rsidR="008A2F23" w:rsidRDefault="00794690" w:rsidP="008A2F23">
      <w:pPr>
        <w:pStyle w:val="Heading2"/>
        <w:numPr>
          <w:ilvl w:val="1"/>
          <w:numId w:val="5"/>
        </w:numPr>
        <w:ind w:left="576"/>
      </w:pPr>
      <w:r w:rsidRPr="0075675D">
        <w:rPr>
          <w:lang w:eastAsia="zh-CN"/>
        </w:rPr>
        <w:t>Scenario #</w:t>
      </w:r>
      <w:r>
        <w:rPr>
          <w:lang w:eastAsia="zh-CN"/>
        </w:rPr>
        <w:t>3A</w:t>
      </w:r>
      <w:r>
        <w:t xml:space="preserve"> and </w:t>
      </w:r>
      <w:r w:rsidR="008A2F23">
        <w:t>Case #</w:t>
      </w:r>
      <w:r w:rsidR="008A2F23">
        <w:rPr>
          <w:rFonts w:hint="eastAsia"/>
          <w:b w:val="0"/>
          <w:bCs w:val="0"/>
          <w:sz w:val="22"/>
          <w:lang w:eastAsia="zh-CN"/>
        </w:rPr>
        <w:t>1</w:t>
      </w:r>
    </w:p>
    <w:p w14:paraId="370E5C83" w14:textId="1B2779B6" w:rsidR="00794690" w:rsidRDefault="00794690" w:rsidP="00794690">
      <w:pPr>
        <w:rPr>
          <w:lang w:eastAsia="zh-CN"/>
        </w:rPr>
      </w:pPr>
      <w:r>
        <w:rPr>
          <w:lang w:eastAsia="zh-CN"/>
        </w:rPr>
        <w:t>For Scenario #3A, UE needs to achieve fast fine synchronization for the SCell, which is beneficial for lat</w:t>
      </w:r>
      <w:r w:rsidR="00CF5F04">
        <w:rPr>
          <w:lang w:eastAsia="zh-CN"/>
        </w:rPr>
        <w:t>ency</w:t>
      </w:r>
      <w:r w:rsidR="00A31E40">
        <w:rPr>
          <w:lang w:eastAsia="zh-CN"/>
        </w:rPr>
        <w:t xml:space="preserve"> and network energy saving</w:t>
      </w:r>
      <w:r w:rsidR="00CF5F04">
        <w:rPr>
          <w:lang w:eastAsia="zh-CN"/>
        </w:rPr>
        <w:t>.</w:t>
      </w:r>
    </w:p>
    <w:p w14:paraId="4577E202" w14:textId="4ED04978" w:rsidR="008A2F23" w:rsidRDefault="00482172" w:rsidP="008A2F23">
      <w:pPr>
        <w:rPr>
          <w:lang w:eastAsia="zh-CN"/>
        </w:rPr>
      </w:pPr>
      <w:r>
        <w:rPr>
          <w:lang w:eastAsia="zh-CN"/>
        </w:rPr>
        <w:t xml:space="preserve">For </w:t>
      </w:r>
      <w:r w:rsidR="00794690">
        <w:rPr>
          <w:lang w:eastAsia="zh-CN"/>
        </w:rPr>
        <w:t xml:space="preserve">Scenario #3A and </w:t>
      </w:r>
      <w:r>
        <w:rPr>
          <w:lang w:eastAsia="zh-CN"/>
        </w:rPr>
        <w:t>Case #1</w:t>
      </w:r>
      <w:r w:rsidR="00970644">
        <w:rPr>
          <w:lang w:eastAsia="zh-CN"/>
        </w:rPr>
        <w:t xml:space="preserve"> in some CA configurations (e.g. non-collocated CA), UE needs to use</w:t>
      </w:r>
      <w:r w:rsidR="008A2F23">
        <w:rPr>
          <w:lang w:eastAsia="zh-CN"/>
        </w:rPr>
        <w:t xml:space="preserve"> on-demand SSB </w:t>
      </w:r>
      <w:r w:rsidR="00794690">
        <w:rPr>
          <w:lang w:eastAsia="zh-CN"/>
        </w:rPr>
        <w:t>on the SCell to achieve fast fine synchronization for the SCell.</w:t>
      </w:r>
    </w:p>
    <w:p w14:paraId="279F6081" w14:textId="380DCF50" w:rsidR="00794690" w:rsidRDefault="00794690" w:rsidP="008A2F23">
      <w:pPr>
        <w:rPr>
          <w:lang w:eastAsia="zh-CN"/>
        </w:rPr>
      </w:pPr>
      <w:r>
        <w:rPr>
          <w:lang w:eastAsia="zh-CN"/>
        </w:rPr>
        <w:t>In R16, fast SCell activation was specified, which uses “temporary RS” to assist UE to perform fine synchronization quickly. However, “temporary RS” should be QCLed with SSB. If the SSB as QCL source for “temporary RS” is not on the SCell but on the reference cell, it may be too complicated. Therefore,</w:t>
      </w:r>
      <w:r w:rsidR="00EC1F7F">
        <w:rPr>
          <w:lang w:eastAsia="zh-CN"/>
        </w:rPr>
        <w:t xml:space="preserve"> Scenario #3A and Case #1 is</w:t>
      </w:r>
      <w:r>
        <w:rPr>
          <w:lang w:eastAsia="zh-CN"/>
        </w:rPr>
        <w:t xml:space="preserve"> supported in R19.</w:t>
      </w:r>
    </w:p>
    <w:p w14:paraId="78AB8521" w14:textId="71C9B9BF" w:rsidR="00D82DB5" w:rsidRPr="002A5845" w:rsidRDefault="00D82DB5" w:rsidP="00D82DB5">
      <w:pPr>
        <w:rPr>
          <w:b/>
          <w:i/>
          <w:lang w:eastAsia="zh-CN"/>
        </w:rPr>
      </w:pPr>
      <w:r w:rsidRPr="002A5845">
        <w:rPr>
          <w:b/>
          <w:i/>
          <w:lang w:eastAsia="zh-CN"/>
        </w:rPr>
        <w:t xml:space="preserve">Proposal </w:t>
      </w:r>
      <w:r w:rsidR="001205A8">
        <w:rPr>
          <w:b/>
          <w:i/>
          <w:lang w:eastAsia="zh-CN"/>
        </w:rPr>
        <w:t>4</w:t>
      </w:r>
      <w:r w:rsidRPr="002A5845">
        <w:rPr>
          <w:b/>
          <w:i/>
          <w:lang w:eastAsia="zh-CN"/>
        </w:rPr>
        <w:t xml:space="preserve">: </w:t>
      </w:r>
      <w:r w:rsidR="00EC1F7F" w:rsidRPr="00EC1F7F">
        <w:rPr>
          <w:b/>
          <w:i/>
          <w:lang w:eastAsia="zh-CN"/>
        </w:rPr>
        <w:t>Scenario #3A and Case #1 is</w:t>
      </w:r>
      <w:r w:rsidR="00794690" w:rsidRPr="00EC1F7F">
        <w:rPr>
          <w:b/>
          <w:i/>
          <w:lang w:eastAsia="zh-CN"/>
        </w:rPr>
        <w:t xml:space="preserve"> supported in R19.</w:t>
      </w:r>
    </w:p>
    <w:p w14:paraId="4D18598E" w14:textId="4769C968" w:rsidR="008A2F23" w:rsidRPr="00D82DB5" w:rsidRDefault="008A2F23" w:rsidP="0070208A">
      <w:pPr>
        <w:rPr>
          <w:lang w:eastAsia="zh-CN"/>
        </w:rPr>
      </w:pPr>
    </w:p>
    <w:p w14:paraId="507D9CE3" w14:textId="09424BEC" w:rsidR="008A2F23" w:rsidRDefault="00EC1F7F" w:rsidP="008A2F23">
      <w:pPr>
        <w:pStyle w:val="Heading2"/>
        <w:numPr>
          <w:ilvl w:val="1"/>
          <w:numId w:val="5"/>
        </w:numPr>
        <w:ind w:left="576"/>
      </w:pPr>
      <w:r>
        <w:t xml:space="preserve">Scenario #3A and </w:t>
      </w:r>
      <w:r w:rsidR="008A2F23">
        <w:t>Case #</w:t>
      </w:r>
      <w:r w:rsidR="008A2F23" w:rsidRPr="008A2F23">
        <w:t>2</w:t>
      </w:r>
    </w:p>
    <w:p w14:paraId="7694F3CE" w14:textId="62F40C7C" w:rsidR="00254C73" w:rsidRDefault="00EC1F7F" w:rsidP="00254C73">
      <w:pPr>
        <w:rPr>
          <w:lang w:eastAsia="zh-CN"/>
        </w:rPr>
      </w:pPr>
      <w:r>
        <w:rPr>
          <w:lang w:eastAsia="zh-CN"/>
        </w:rPr>
        <w:t>For Scenario #3A and Case #2, R16 “temporary RS” may be enough</w:t>
      </w:r>
      <w:r w:rsidR="00254C73">
        <w:rPr>
          <w:lang w:eastAsia="zh-CN"/>
        </w:rPr>
        <w:t xml:space="preserve"> for fast fine synchronization</w:t>
      </w:r>
      <w:r>
        <w:rPr>
          <w:lang w:eastAsia="zh-CN"/>
        </w:rPr>
        <w:t xml:space="preserve">, since the SSB as QCL source is “always-on SSB” on the SCell. </w:t>
      </w:r>
      <w:r w:rsidR="00254C73">
        <w:rPr>
          <w:lang w:eastAsia="zh-CN"/>
        </w:rPr>
        <w:t>However, on-demand SSB can also replace “temporary RS”, since “temporary RS” has no advantages in terms of network energy saving. Hence, Scenario #3A and Case #2 can be supported in R19.</w:t>
      </w:r>
    </w:p>
    <w:p w14:paraId="0DB9FEC8" w14:textId="7399CD9A" w:rsidR="001D19E2" w:rsidRPr="00254C73" w:rsidRDefault="00254C73" w:rsidP="001D19E2">
      <w:pPr>
        <w:rPr>
          <w:b/>
          <w:i/>
          <w:lang w:eastAsia="zh-CN"/>
        </w:rPr>
      </w:pPr>
      <w:r w:rsidRPr="00254C73">
        <w:rPr>
          <w:b/>
          <w:i/>
          <w:lang w:eastAsia="zh-CN"/>
        </w:rPr>
        <w:t xml:space="preserve">Proposal </w:t>
      </w:r>
      <w:r w:rsidR="001205A8">
        <w:rPr>
          <w:b/>
          <w:i/>
          <w:lang w:eastAsia="zh-CN"/>
        </w:rPr>
        <w:t>5</w:t>
      </w:r>
      <w:r w:rsidRPr="00254C73">
        <w:rPr>
          <w:b/>
          <w:i/>
          <w:lang w:eastAsia="zh-CN"/>
        </w:rPr>
        <w:t>: Scenario #3A and Case #2 can be supported in R19.</w:t>
      </w:r>
    </w:p>
    <w:p w14:paraId="336FE95E" w14:textId="77777777" w:rsidR="001D19E2" w:rsidRPr="00254C73" w:rsidRDefault="001D19E2" w:rsidP="001D19E2">
      <w:pPr>
        <w:rPr>
          <w:lang w:eastAsia="zh-CN"/>
        </w:rPr>
      </w:pPr>
    </w:p>
    <w:p w14:paraId="67588327" w14:textId="190D99F4" w:rsidR="001D19E2" w:rsidRDefault="00254C73" w:rsidP="001D19E2">
      <w:pPr>
        <w:pStyle w:val="Heading2"/>
        <w:numPr>
          <w:ilvl w:val="1"/>
          <w:numId w:val="5"/>
        </w:numPr>
        <w:ind w:left="576"/>
      </w:pPr>
      <w:r>
        <w:t xml:space="preserve">Scenario 3B and </w:t>
      </w:r>
      <w:r w:rsidR="001D19E2">
        <w:t>Case #</w:t>
      </w:r>
      <w:r w:rsidR="001D19E2">
        <w:rPr>
          <w:rFonts w:hint="eastAsia"/>
          <w:b w:val="0"/>
          <w:bCs w:val="0"/>
          <w:sz w:val="22"/>
          <w:lang w:eastAsia="zh-CN"/>
        </w:rPr>
        <w:t>1</w:t>
      </w:r>
    </w:p>
    <w:p w14:paraId="071C21ED" w14:textId="3B9BFE3A" w:rsidR="00254C73" w:rsidRDefault="00254C73" w:rsidP="001D19E2">
      <w:pPr>
        <w:rPr>
          <w:lang w:eastAsia="zh-CN"/>
        </w:rPr>
      </w:pPr>
      <w:r>
        <w:rPr>
          <w:lang w:eastAsia="zh-CN"/>
        </w:rPr>
        <w:t xml:space="preserve">For Scenario #3B, UE needs to </w:t>
      </w:r>
      <w:r w:rsidR="00CF5F04">
        <w:rPr>
          <w:lang w:eastAsia="zh-CN"/>
        </w:rPr>
        <w:t xml:space="preserve">maintain </w:t>
      </w:r>
      <w:r>
        <w:rPr>
          <w:lang w:eastAsia="zh-CN"/>
        </w:rPr>
        <w:t xml:space="preserve">fine synchronization </w:t>
      </w:r>
      <w:r w:rsidR="00CF5F04">
        <w:rPr>
          <w:lang w:eastAsia="zh-CN"/>
        </w:rPr>
        <w:t xml:space="preserve">and perform L1/L3 measurement </w:t>
      </w:r>
      <w:r>
        <w:rPr>
          <w:lang w:eastAsia="zh-CN"/>
        </w:rPr>
        <w:t>for the SCell.</w:t>
      </w:r>
    </w:p>
    <w:p w14:paraId="628F505F" w14:textId="61BDB6F8" w:rsidR="00A31E40" w:rsidRDefault="00A31E40" w:rsidP="00A31E40">
      <w:pPr>
        <w:rPr>
          <w:lang w:eastAsia="zh-CN"/>
        </w:rPr>
      </w:pPr>
      <w:r>
        <w:rPr>
          <w:lang w:eastAsia="zh-CN"/>
        </w:rPr>
        <w:t xml:space="preserve">For Scenario #3B and Case #1 in some CA configurations (e.g. non-collocated CA), UE needs to use on-demand SSB on the SCell to maintain fine synchronization </w:t>
      </w:r>
      <w:r w:rsidR="00B95B28">
        <w:rPr>
          <w:lang w:eastAsia="zh-CN"/>
        </w:rPr>
        <w:t xml:space="preserve">and perform L1/L3 measurement </w:t>
      </w:r>
      <w:r>
        <w:rPr>
          <w:lang w:eastAsia="zh-CN"/>
        </w:rPr>
        <w:t>for the SCell.</w:t>
      </w:r>
      <w:r w:rsidR="00B95B28">
        <w:rPr>
          <w:lang w:eastAsia="zh-CN"/>
        </w:rPr>
        <w:t xml:space="preserve"> In RAN1#116bis, it was agreed that on-demand SSB can be used for L1/L3 measurement.</w:t>
      </w:r>
    </w:p>
    <w:tbl>
      <w:tblPr>
        <w:tblStyle w:val="TableGrid"/>
        <w:tblW w:w="0" w:type="auto"/>
        <w:tblLook w:val="04A0" w:firstRow="1" w:lastRow="0" w:firstColumn="1" w:lastColumn="0" w:noHBand="0" w:noVBand="1"/>
      </w:tblPr>
      <w:tblGrid>
        <w:gridCol w:w="9307"/>
      </w:tblGrid>
      <w:tr w:rsidR="00B95B28" w14:paraId="0E203232" w14:textId="77777777" w:rsidTr="00B95B28">
        <w:tc>
          <w:tcPr>
            <w:tcW w:w="9307" w:type="dxa"/>
          </w:tcPr>
          <w:p w14:paraId="239440E3" w14:textId="77777777" w:rsidR="00B95B28" w:rsidRPr="00B95B28" w:rsidRDefault="00B95B28" w:rsidP="00B95B28">
            <w:pPr>
              <w:autoSpaceDE/>
              <w:autoSpaceDN/>
              <w:adjustRightInd/>
              <w:snapToGrid/>
              <w:spacing w:after="0"/>
              <w:jc w:val="left"/>
              <w:rPr>
                <w:rFonts w:ascii="Times" w:eastAsia="Batang" w:hAnsi="Times"/>
                <w:b/>
                <w:bCs/>
                <w:sz w:val="20"/>
                <w:szCs w:val="24"/>
                <w:highlight w:val="green"/>
                <w:lang w:val="en-GB" w:eastAsia="x-none"/>
              </w:rPr>
            </w:pPr>
            <w:r w:rsidRPr="00B95B28">
              <w:rPr>
                <w:rFonts w:ascii="Times" w:eastAsia="Batang" w:hAnsi="Times"/>
                <w:b/>
                <w:bCs/>
                <w:sz w:val="20"/>
                <w:szCs w:val="24"/>
                <w:highlight w:val="green"/>
                <w:lang w:val="en-GB" w:eastAsia="x-none"/>
              </w:rPr>
              <w:t>Agreement</w:t>
            </w:r>
          </w:p>
          <w:p w14:paraId="098A0F19" w14:textId="77777777" w:rsidR="00B95B28" w:rsidRPr="00B95B28" w:rsidRDefault="00B95B28" w:rsidP="00B95B28">
            <w:pPr>
              <w:numPr>
                <w:ilvl w:val="0"/>
                <w:numId w:val="48"/>
              </w:numPr>
              <w:autoSpaceDE/>
              <w:autoSpaceDN/>
              <w:adjustRightInd/>
              <w:snapToGrid/>
              <w:spacing w:after="0"/>
              <w:contextualSpacing/>
              <w:jc w:val="left"/>
              <w:rPr>
                <w:rFonts w:eastAsia="Malgun Gothic"/>
                <w:sz w:val="20"/>
                <w:szCs w:val="24"/>
                <w:lang w:eastAsia="x-none"/>
              </w:rPr>
            </w:pPr>
            <w:r w:rsidRPr="00B95B28">
              <w:rPr>
                <w:rFonts w:ascii="Times" w:eastAsia="Batang" w:hAnsi="Times" w:hint="eastAsia"/>
                <w:sz w:val="20"/>
                <w:szCs w:val="20"/>
                <w:lang w:val="en-GB" w:eastAsia="ko-KR"/>
              </w:rPr>
              <w:t>For</w:t>
            </w:r>
            <w:r w:rsidRPr="00B95B28">
              <w:rPr>
                <w:rFonts w:ascii="Times" w:eastAsia="Batang" w:hAnsi="Times"/>
                <w:sz w:val="20"/>
                <w:szCs w:val="20"/>
                <w:lang w:val="en-GB" w:eastAsia="x-none"/>
              </w:rPr>
              <w:t xml:space="preserve"> a cell supporting on-demand SSB SCell operation</w:t>
            </w:r>
            <w:r w:rsidRPr="00B95B28">
              <w:rPr>
                <w:rFonts w:ascii="Times" w:eastAsia="Batang" w:hAnsi="Times" w:hint="eastAsia"/>
                <w:sz w:val="20"/>
                <w:szCs w:val="20"/>
                <w:lang w:val="en-GB" w:eastAsia="ko-KR"/>
              </w:rPr>
              <w:t>,</w:t>
            </w:r>
          </w:p>
          <w:p w14:paraId="1071E244" w14:textId="77777777" w:rsidR="00B95B28" w:rsidRPr="00B95B28" w:rsidRDefault="00B95B28" w:rsidP="00B95B28">
            <w:pPr>
              <w:numPr>
                <w:ilvl w:val="1"/>
                <w:numId w:val="48"/>
              </w:numPr>
              <w:autoSpaceDE/>
              <w:autoSpaceDN/>
              <w:adjustRightInd/>
              <w:snapToGrid/>
              <w:spacing w:after="0"/>
              <w:contextualSpacing/>
              <w:jc w:val="left"/>
              <w:rPr>
                <w:rFonts w:eastAsia="Malgun Gothic"/>
                <w:sz w:val="20"/>
                <w:szCs w:val="24"/>
                <w:lang w:eastAsia="x-none"/>
              </w:rPr>
            </w:pPr>
            <w:r w:rsidRPr="00B95B28">
              <w:rPr>
                <w:rFonts w:eastAsia="Malgun Gothic" w:hint="eastAsia"/>
                <w:sz w:val="20"/>
                <w:szCs w:val="24"/>
                <w:lang w:eastAsia="ko-KR"/>
              </w:rPr>
              <w:t>L1 and/or L3 measurement based on on-demand SSB is supported for the cell.</w:t>
            </w:r>
          </w:p>
          <w:p w14:paraId="40656D55" w14:textId="216FB6BC" w:rsidR="00B95B28" w:rsidRPr="00B95B28" w:rsidRDefault="00B95B28" w:rsidP="00A31E40">
            <w:pPr>
              <w:numPr>
                <w:ilvl w:val="2"/>
                <w:numId w:val="48"/>
              </w:numPr>
              <w:autoSpaceDE/>
              <w:autoSpaceDN/>
              <w:adjustRightInd/>
              <w:snapToGrid/>
              <w:spacing w:after="0"/>
              <w:contextualSpacing/>
              <w:jc w:val="left"/>
              <w:rPr>
                <w:rFonts w:eastAsia="Malgun Gothic"/>
                <w:sz w:val="20"/>
                <w:szCs w:val="24"/>
                <w:lang w:eastAsia="x-none"/>
              </w:rPr>
            </w:pPr>
            <w:r w:rsidRPr="00B95B28">
              <w:rPr>
                <w:rFonts w:eastAsia="Malgun Gothic" w:hint="eastAsia"/>
                <w:sz w:val="20"/>
                <w:szCs w:val="24"/>
                <w:lang w:eastAsia="ko-KR"/>
              </w:rPr>
              <w:t>FFS further details on L1 and/or L3 measurement</w:t>
            </w:r>
          </w:p>
        </w:tc>
      </w:tr>
    </w:tbl>
    <w:p w14:paraId="1531F314" w14:textId="75D315DE" w:rsidR="00A31E40" w:rsidRPr="00A31E40" w:rsidRDefault="00A31E40" w:rsidP="00A31E40">
      <w:pPr>
        <w:rPr>
          <w:lang w:eastAsia="zh-CN"/>
        </w:rPr>
      </w:pPr>
      <w:r>
        <w:rPr>
          <w:lang w:eastAsia="zh-CN"/>
        </w:rPr>
        <w:t>Periodic TRS can be replacement of on-demand SSB for maintain fine synchronization, and periodic CSI-RS can be replacement of on-demand SSB for L1/L3 measurement.</w:t>
      </w:r>
      <w:r w:rsidRPr="00A31E40">
        <w:rPr>
          <w:lang w:eastAsia="zh-CN"/>
        </w:rPr>
        <w:t xml:space="preserve"> </w:t>
      </w:r>
      <w:r>
        <w:rPr>
          <w:lang w:eastAsia="zh-CN"/>
        </w:rPr>
        <w:t xml:space="preserve">However, </w:t>
      </w:r>
      <w:r w:rsidR="002A36F6">
        <w:rPr>
          <w:lang w:eastAsia="zh-CN"/>
        </w:rPr>
        <w:t>periodic TRS and CSI-RS</w:t>
      </w:r>
      <w:r>
        <w:rPr>
          <w:lang w:eastAsia="zh-CN"/>
        </w:rPr>
        <w:t xml:space="preserve"> should be QCLed with SSB. If the SSB as QCL source for </w:t>
      </w:r>
      <w:r w:rsidR="002A36F6">
        <w:rPr>
          <w:lang w:eastAsia="zh-CN"/>
        </w:rPr>
        <w:t>periodic TRS and CSI-RS</w:t>
      </w:r>
      <w:r>
        <w:rPr>
          <w:lang w:eastAsia="zh-CN"/>
        </w:rPr>
        <w:t xml:space="preserve"> is not on the SCell but on the reference cell, it may be too complicated. Therefore, Scenario #3B and Case #1 is supported in R19.</w:t>
      </w:r>
    </w:p>
    <w:p w14:paraId="26E23C49" w14:textId="12D0F8B1" w:rsidR="001D19E2" w:rsidRDefault="00A31E40" w:rsidP="001D19E2">
      <w:pPr>
        <w:rPr>
          <w:b/>
          <w:i/>
          <w:lang w:eastAsia="zh-CN"/>
        </w:rPr>
      </w:pPr>
      <w:r w:rsidRPr="002A5845">
        <w:rPr>
          <w:b/>
          <w:i/>
          <w:lang w:eastAsia="zh-CN"/>
        </w:rPr>
        <w:t xml:space="preserve">Proposal </w:t>
      </w:r>
      <w:r w:rsidR="001205A8">
        <w:rPr>
          <w:b/>
          <w:i/>
          <w:lang w:eastAsia="zh-CN"/>
        </w:rPr>
        <w:t>6</w:t>
      </w:r>
      <w:r w:rsidRPr="002A5845">
        <w:rPr>
          <w:b/>
          <w:i/>
          <w:lang w:eastAsia="zh-CN"/>
        </w:rPr>
        <w:t xml:space="preserve">: </w:t>
      </w:r>
      <w:r>
        <w:rPr>
          <w:b/>
          <w:i/>
          <w:lang w:eastAsia="zh-CN"/>
        </w:rPr>
        <w:t>Scenario #3B</w:t>
      </w:r>
      <w:r w:rsidRPr="00EC1F7F">
        <w:rPr>
          <w:b/>
          <w:i/>
          <w:lang w:eastAsia="zh-CN"/>
        </w:rPr>
        <w:t xml:space="preserve"> and Case #1 is supported in R19.</w:t>
      </w:r>
    </w:p>
    <w:p w14:paraId="6EFD4F89" w14:textId="77777777" w:rsidR="00A31E40" w:rsidRPr="00A31E40" w:rsidRDefault="00A31E40" w:rsidP="001D19E2">
      <w:pPr>
        <w:rPr>
          <w:lang w:eastAsia="zh-CN"/>
        </w:rPr>
      </w:pPr>
    </w:p>
    <w:p w14:paraId="502F8294" w14:textId="255F7E81" w:rsidR="001D19E2" w:rsidRDefault="00A31E40" w:rsidP="001D19E2">
      <w:pPr>
        <w:pStyle w:val="Heading2"/>
        <w:numPr>
          <w:ilvl w:val="1"/>
          <w:numId w:val="5"/>
        </w:numPr>
        <w:ind w:left="576"/>
      </w:pPr>
      <w:r>
        <w:lastRenderedPageBreak/>
        <w:t xml:space="preserve">Scenario #3B and </w:t>
      </w:r>
      <w:r w:rsidR="001D19E2">
        <w:t>Case #</w:t>
      </w:r>
      <w:r w:rsidR="001D19E2" w:rsidRPr="008A2F23">
        <w:t>2</w:t>
      </w:r>
    </w:p>
    <w:p w14:paraId="793C6728" w14:textId="7841524B" w:rsidR="00A31E40" w:rsidRDefault="00A31E40" w:rsidP="00A31E40">
      <w:pPr>
        <w:rPr>
          <w:lang w:eastAsia="zh-CN"/>
        </w:rPr>
      </w:pPr>
      <w:r>
        <w:rPr>
          <w:lang w:eastAsia="zh-CN"/>
        </w:rPr>
        <w:t>For Scenario #3B and Case #2, periodic TRS and CSI-RS may be enough for fine synchronization and L1/L3 measurement, since the SSB as QCL source is “always-on SSB” on the SCell. However, on-demand SSB can also replace periodic TRS and CSI-RS, since periodic TRS and CSI-RS have no advantages in terms of network energy saving. Hence, Scenario #3B and Case #2 can be supported in R19.</w:t>
      </w:r>
    </w:p>
    <w:p w14:paraId="1D4E555B" w14:textId="63DC64FE" w:rsidR="00A31E40" w:rsidRPr="00254C73" w:rsidRDefault="00A31E40" w:rsidP="00A31E40">
      <w:pPr>
        <w:rPr>
          <w:b/>
          <w:i/>
          <w:lang w:eastAsia="zh-CN"/>
        </w:rPr>
      </w:pPr>
      <w:r w:rsidRPr="00254C73">
        <w:rPr>
          <w:b/>
          <w:i/>
          <w:lang w:eastAsia="zh-CN"/>
        </w:rPr>
        <w:t xml:space="preserve">Proposal </w:t>
      </w:r>
      <w:r w:rsidR="001205A8">
        <w:rPr>
          <w:b/>
          <w:i/>
          <w:lang w:eastAsia="zh-CN"/>
        </w:rPr>
        <w:t>7</w:t>
      </w:r>
      <w:r w:rsidRPr="00254C73">
        <w:rPr>
          <w:b/>
          <w:i/>
          <w:lang w:eastAsia="zh-CN"/>
        </w:rPr>
        <w:t xml:space="preserve">: </w:t>
      </w:r>
      <w:r>
        <w:rPr>
          <w:b/>
          <w:i/>
          <w:lang w:eastAsia="zh-CN"/>
        </w:rPr>
        <w:t>Scenario #3B</w:t>
      </w:r>
      <w:r w:rsidRPr="00254C73">
        <w:rPr>
          <w:b/>
          <w:i/>
          <w:lang w:eastAsia="zh-CN"/>
        </w:rPr>
        <w:t xml:space="preserve"> and Case #2 can be supported in R19.</w:t>
      </w:r>
    </w:p>
    <w:p w14:paraId="74B5B061" w14:textId="77777777" w:rsidR="00A31E40" w:rsidRPr="00A31E40" w:rsidRDefault="00A31E40" w:rsidP="0070208A">
      <w:pPr>
        <w:rPr>
          <w:lang w:eastAsia="zh-CN"/>
        </w:rPr>
      </w:pPr>
    </w:p>
    <w:p w14:paraId="798A2395" w14:textId="77777777" w:rsidR="002424FF" w:rsidRDefault="002424FF" w:rsidP="002424FF">
      <w:pPr>
        <w:pStyle w:val="Heading1"/>
      </w:pPr>
      <w:r>
        <w:t>Triggering methods</w:t>
      </w:r>
    </w:p>
    <w:p w14:paraId="438415E5" w14:textId="081A2BD4" w:rsidR="002424FF" w:rsidRDefault="007A5A1E" w:rsidP="002424FF">
      <w:r>
        <w:t>According to WID</w:t>
      </w:r>
      <w:r w:rsidR="002424FF">
        <w:rPr>
          <w:lang w:eastAsia="zh-CN"/>
        </w:rPr>
        <w:t>, there could be three triggering methods, i.e</w:t>
      </w:r>
      <w:r w:rsidR="002424FF">
        <w:t>.</w:t>
      </w:r>
    </w:p>
    <w:p w14:paraId="3D48DB51" w14:textId="77777777" w:rsidR="002424FF" w:rsidRPr="00E36DE3" w:rsidRDefault="002424FF" w:rsidP="002424FF">
      <w:pPr>
        <w:pStyle w:val="ListParagraph"/>
        <w:numPr>
          <w:ilvl w:val="2"/>
          <w:numId w:val="44"/>
        </w:numPr>
        <w:ind w:firstLineChars="0"/>
      </w:pPr>
      <w:r w:rsidRPr="00E36DE3">
        <w:rPr>
          <w:rFonts w:eastAsia="宋体"/>
          <w:bCs/>
          <w:lang w:eastAsia="zh-CN"/>
        </w:rPr>
        <w:t xml:space="preserve">Method-1: </w:t>
      </w:r>
      <w:r w:rsidRPr="00E36DE3">
        <w:rPr>
          <w:lang w:eastAsia="zh-CN"/>
        </w:rPr>
        <w:t>UE uplink wake-up-signal (UL WUS) using an existing signal/channel</w:t>
      </w:r>
    </w:p>
    <w:p w14:paraId="2F128632" w14:textId="77777777" w:rsidR="002424FF" w:rsidRPr="00E36DE3" w:rsidRDefault="002424FF" w:rsidP="002424FF">
      <w:pPr>
        <w:pStyle w:val="ListParagraph"/>
        <w:numPr>
          <w:ilvl w:val="2"/>
          <w:numId w:val="44"/>
        </w:numPr>
        <w:ind w:firstLineChars="0"/>
      </w:pPr>
      <w:r w:rsidRPr="00E36DE3">
        <w:rPr>
          <w:rFonts w:eastAsia="宋体"/>
          <w:bCs/>
          <w:lang w:eastAsia="zh-CN"/>
        </w:rPr>
        <w:t xml:space="preserve">Method-2: </w:t>
      </w:r>
      <w:r w:rsidRPr="00E36DE3">
        <w:rPr>
          <w:lang w:eastAsia="zh-CN"/>
        </w:rPr>
        <w:t>Cell on/off indication via backhaul</w:t>
      </w:r>
    </w:p>
    <w:p w14:paraId="74B308D9" w14:textId="77777777" w:rsidR="002424FF" w:rsidRPr="00E36DE3" w:rsidRDefault="002424FF" w:rsidP="002424FF">
      <w:pPr>
        <w:pStyle w:val="ListParagraph"/>
        <w:numPr>
          <w:ilvl w:val="2"/>
          <w:numId w:val="44"/>
        </w:numPr>
        <w:ind w:firstLineChars="0"/>
      </w:pPr>
      <w:r w:rsidRPr="00E36DE3">
        <w:rPr>
          <w:rFonts w:eastAsia="宋体"/>
          <w:bCs/>
          <w:lang w:eastAsia="zh-CN"/>
        </w:rPr>
        <w:t xml:space="preserve">Method-3: </w:t>
      </w:r>
      <w:r w:rsidRPr="00E36DE3">
        <w:rPr>
          <w:lang w:eastAsia="zh-CN"/>
        </w:rPr>
        <w:t>SCell activation/deactivation signaling</w:t>
      </w:r>
    </w:p>
    <w:p w14:paraId="13676120" w14:textId="77777777" w:rsidR="002424FF" w:rsidRDefault="002424FF" w:rsidP="002424FF">
      <w:pPr>
        <w:rPr>
          <w:lang w:eastAsia="zh-CN"/>
        </w:rPr>
      </w:pPr>
      <w:r>
        <w:rPr>
          <w:lang w:eastAsia="zh-CN"/>
        </w:rPr>
        <w:t>For Method-1, it means UE transmits UL WUS to PCell or SCell to trigger gNB to transmit on-demand SSB in SCell.</w:t>
      </w:r>
    </w:p>
    <w:p w14:paraId="0005B882" w14:textId="275FD53A" w:rsidR="002424FF" w:rsidRDefault="002424FF" w:rsidP="002424FF">
      <w:pPr>
        <w:rPr>
          <w:lang w:eastAsia="zh-CN"/>
        </w:rPr>
      </w:pPr>
      <w:r>
        <w:rPr>
          <w:lang w:eastAsia="zh-CN"/>
        </w:rPr>
        <w:t>For Method-2, it means PCell “triggers” SCell via backhaul to transmit on-demand SSB in SCell. From UE perspective, UE receives indication of on-demand SSB to be transmitted by SCell from PCell signaling. Whether cell on/off indication via backhaul implies signaling over the air was widely discussed in RAN1#116bis. After discussion, companies thought after cell on/off indication via backhaul there is an indication from PCell to UE, and in the previous agreements the wording “trigger” may be changed to “indicate” if it mea</w:t>
      </w:r>
      <w:r w:rsidR="007A5A1E">
        <w:rPr>
          <w:lang w:eastAsia="zh-CN"/>
        </w:rPr>
        <w:t>ns signaling over the air, e.g.</w:t>
      </w:r>
    </w:p>
    <w:tbl>
      <w:tblPr>
        <w:tblStyle w:val="TableGrid"/>
        <w:tblW w:w="0" w:type="auto"/>
        <w:tblLook w:val="04A0" w:firstRow="1" w:lastRow="0" w:firstColumn="1" w:lastColumn="0" w:noHBand="0" w:noVBand="1"/>
      </w:tblPr>
      <w:tblGrid>
        <w:gridCol w:w="9307"/>
      </w:tblGrid>
      <w:tr w:rsidR="002424FF" w14:paraId="29ED8980" w14:textId="77777777" w:rsidTr="00794690">
        <w:tc>
          <w:tcPr>
            <w:tcW w:w="9307" w:type="dxa"/>
          </w:tcPr>
          <w:p w14:paraId="76840952" w14:textId="77777777" w:rsidR="002424FF" w:rsidRPr="00CC23AC" w:rsidRDefault="002424FF" w:rsidP="00794690">
            <w:pPr>
              <w:autoSpaceDE/>
              <w:autoSpaceDN/>
              <w:adjustRightInd/>
              <w:snapToGrid/>
              <w:spacing w:after="0"/>
              <w:jc w:val="left"/>
              <w:rPr>
                <w:rFonts w:ascii="Times" w:eastAsia="Batang" w:hAnsi="Times"/>
                <w:b/>
                <w:bCs/>
                <w:sz w:val="20"/>
                <w:szCs w:val="20"/>
                <w:highlight w:val="green"/>
                <w:lang w:val="en-GB" w:eastAsia="ko-KR"/>
              </w:rPr>
            </w:pPr>
            <w:r w:rsidRPr="00CC23AC">
              <w:rPr>
                <w:rFonts w:ascii="Times" w:eastAsia="Batang" w:hAnsi="Times"/>
                <w:b/>
                <w:bCs/>
                <w:sz w:val="20"/>
                <w:szCs w:val="20"/>
                <w:highlight w:val="green"/>
                <w:lang w:val="en-GB" w:eastAsia="zh-CN"/>
              </w:rPr>
              <w:t>Agreement</w:t>
            </w:r>
          </w:p>
          <w:p w14:paraId="4266948A" w14:textId="77777777" w:rsidR="002424FF" w:rsidRPr="00CC23AC" w:rsidRDefault="002424FF" w:rsidP="00794690">
            <w:pPr>
              <w:autoSpaceDE/>
              <w:autoSpaceDN/>
              <w:adjustRightInd/>
              <w:snapToGrid/>
              <w:spacing w:after="0"/>
              <w:jc w:val="left"/>
              <w:rPr>
                <w:rFonts w:ascii="Times" w:eastAsia="Batang" w:hAnsi="Times"/>
                <w:sz w:val="20"/>
                <w:szCs w:val="20"/>
                <w:lang w:val="en-GB" w:eastAsia="ko-KR"/>
              </w:rPr>
            </w:pPr>
            <w:r w:rsidRPr="00CC23AC">
              <w:rPr>
                <w:rFonts w:ascii="Times" w:eastAsia="Batang" w:hAnsi="Times"/>
                <w:sz w:val="20"/>
                <w:szCs w:val="20"/>
                <w:lang w:val="en-GB" w:eastAsia="ko-KR"/>
              </w:rPr>
              <w:t>The following agreement from RAN1#116 is modified (in red)</w:t>
            </w:r>
          </w:p>
          <w:p w14:paraId="745D3C3C" w14:textId="77777777" w:rsidR="002424FF" w:rsidRPr="00CC23AC" w:rsidRDefault="002424FF" w:rsidP="00794690">
            <w:pPr>
              <w:numPr>
                <w:ilvl w:val="0"/>
                <w:numId w:val="48"/>
              </w:numPr>
              <w:autoSpaceDE/>
              <w:autoSpaceDN/>
              <w:adjustRightInd/>
              <w:snapToGrid/>
              <w:spacing w:after="160" w:line="256" w:lineRule="auto"/>
              <w:contextualSpacing/>
              <w:jc w:val="left"/>
              <w:rPr>
                <w:rFonts w:eastAsia="Malgun Gothic"/>
                <w:sz w:val="20"/>
                <w:szCs w:val="16"/>
                <w:lang w:eastAsia="zh-CN"/>
              </w:rPr>
            </w:pPr>
            <w:r w:rsidRPr="00CC23AC">
              <w:rPr>
                <w:rFonts w:eastAsia="Times New Roman"/>
                <w:sz w:val="20"/>
                <w:szCs w:val="16"/>
                <w:lang w:eastAsia="zh-CN"/>
              </w:rPr>
              <w:t xml:space="preserve">For SSB burst(s) </w:t>
            </w:r>
            <w:r w:rsidRPr="00CC23AC">
              <w:rPr>
                <w:rFonts w:eastAsia="Times New Roman"/>
                <w:strike/>
                <w:color w:val="FF0000"/>
                <w:sz w:val="20"/>
                <w:szCs w:val="16"/>
                <w:lang w:eastAsia="zh-CN"/>
              </w:rPr>
              <w:t>triggered</w:t>
            </w:r>
            <w:r w:rsidRPr="00CC23AC">
              <w:rPr>
                <w:rFonts w:eastAsia="Times New Roman"/>
                <w:color w:val="FF0000"/>
                <w:sz w:val="20"/>
                <w:szCs w:val="16"/>
                <w:lang w:eastAsia="zh-CN"/>
              </w:rPr>
              <w:t xml:space="preserve">indicated </w:t>
            </w:r>
            <w:r w:rsidRPr="00CC23AC">
              <w:rPr>
                <w:rFonts w:eastAsia="Times New Roman"/>
                <w:sz w:val="20"/>
                <w:szCs w:val="16"/>
                <w:lang w:eastAsia="zh-CN"/>
              </w:rPr>
              <w:t>by on-demand SSB SCell operation, study at least the following options.</w:t>
            </w:r>
          </w:p>
          <w:p w14:paraId="37DCBC4A" w14:textId="77777777" w:rsidR="002424FF" w:rsidRPr="00CC23AC" w:rsidRDefault="002424FF" w:rsidP="00794690">
            <w:pPr>
              <w:numPr>
                <w:ilvl w:val="1"/>
                <w:numId w:val="48"/>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1: UE expects that </w:t>
            </w:r>
            <w:r w:rsidRPr="00CC23AC">
              <w:rPr>
                <w:rFonts w:eastAsia="Times New Roman"/>
                <w:sz w:val="20"/>
                <w:szCs w:val="16"/>
                <w:lang w:eastAsia="zh-CN"/>
              </w:rPr>
              <w:t xml:space="preserve">on-demand </w:t>
            </w:r>
            <w:r w:rsidRPr="00CC23AC">
              <w:rPr>
                <w:rFonts w:eastAsia="Malgun Gothic"/>
                <w:sz w:val="20"/>
                <w:szCs w:val="16"/>
                <w:lang w:eastAsia="zh-CN"/>
              </w:rPr>
              <w:t>SSB burst(s) is periodically transmitted from time instance A.</w:t>
            </w:r>
          </w:p>
          <w:p w14:paraId="2A302B57" w14:textId="77777777" w:rsidR="002424FF" w:rsidRPr="00CC23AC" w:rsidRDefault="002424FF" w:rsidP="00794690">
            <w:pPr>
              <w:numPr>
                <w:ilvl w:val="1"/>
                <w:numId w:val="48"/>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1A: UE expects that </w:t>
            </w:r>
            <w:r w:rsidRPr="00CC23AC">
              <w:rPr>
                <w:rFonts w:eastAsia="Times New Roman"/>
                <w:sz w:val="20"/>
                <w:szCs w:val="16"/>
                <w:lang w:eastAsia="zh-CN"/>
              </w:rPr>
              <w:t xml:space="preserve">on-demand </w:t>
            </w:r>
            <w:r w:rsidRPr="00CC23AC">
              <w:rPr>
                <w:rFonts w:eastAsia="Malgun Gothic"/>
                <w:sz w:val="20"/>
                <w:szCs w:val="16"/>
                <w:lang w:eastAsia="zh-CN"/>
              </w:rPr>
              <w:t>SSB burst(s) is periodically transmitted from time instance A until gNB turns OFF the on demand SSB</w:t>
            </w:r>
          </w:p>
          <w:p w14:paraId="14FB74E3" w14:textId="77777777" w:rsidR="002424FF" w:rsidRPr="00CC23AC" w:rsidRDefault="002424FF" w:rsidP="00794690">
            <w:pPr>
              <w:numPr>
                <w:ilvl w:val="1"/>
                <w:numId w:val="48"/>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2: UE expects that </w:t>
            </w:r>
            <w:r w:rsidRPr="00CC23AC">
              <w:rPr>
                <w:rFonts w:eastAsia="Times New Roman"/>
                <w:sz w:val="20"/>
                <w:szCs w:val="16"/>
                <w:lang w:eastAsia="zh-CN"/>
              </w:rPr>
              <w:t xml:space="preserve">on-demand </w:t>
            </w:r>
            <w:r w:rsidRPr="00CC23AC">
              <w:rPr>
                <w:rFonts w:eastAsia="Malgun Gothic"/>
                <w:sz w:val="20"/>
                <w:szCs w:val="16"/>
                <w:lang w:eastAsia="zh-CN"/>
              </w:rPr>
              <w:t>SSB burst(s) is transmitted from time instance A to time instance B and not transmitted after time instance B.</w:t>
            </w:r>
          </w:p>
          <w:p w14:paraId="0DBFD87F" w14:textId="77777777" w:rsidR="002424FF" w:rsidRPr="00CC23AC" w:rsidRDefault="002424FF" w:rsidP="00794690">
            <w:pPr>
              <w:numPr>
                <w:ilvl w:val="1"/>
                <w:numId w:val="48"/>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3: UE expects that </w:t>
            </w:r>
            <w:r w:rsidRPr="00CC23AC">
              <w:rPr>
                <w:rFonts w:eastAsia="Times New Roman"/>
                <w:sz w:val="20"/>
                <w:szCs w:val="16"/>
                <w:lang w:eastAsia="zh-CN"/>
              </w:rPr>
              <w:t xml:space="preserve">on-demand </w:t>
            </w:r>
            <w:r w:rsidRPr="00CC23AC">
              <w:rPr>
                <w:rFonts w:eastAsia="Malgun Gothic"/>
                <w:sz w:val="20"/>
                <w:szCs w:val="16"/>
                <w:lang w:eastAsia="zh-CN"/>
              </w:rPr>
              <w:t xml:space="preserve">SSB burst(s) is transmitted N times after time instance A and not transmitted after N </w:t>
            </w:r>
            <w:r w:rsidRPr="00CC23AC">
              <w:rPr>
                <w:rFonts w:eastAsia="Times New Roman"/>
                <w:sz w:val="20"/>
                <w:szCs w:val="16"/>
                <w:lang w:eastAsia="zh-CN"/>
              </w:rPr>
              <w:t xml:space="preserve">on-demand </w:t>
            </w:r>
            <w:r w:rsidRPr="00CC23AC">
              <w:rPr>
                <w:rFonts w:eastAsia="Malgun Gothic"/>
                <w:sz w:val="20"/>
                <w:szCs w:val="16"/>
                <w:lang w:eastAsia="zh-CN"/>
              </w:rPr>
              <w:t>SSB bursts are transmitted.</w:t>
            </w:r>
          </w:p>
          <w:p w14:paraId="13E1442D" w14:textId="77777777" w:rsidR="002424FF" w:rsidRPr="00CC23AC" w:rsidRDefault="002424FF" w:rsidP="00794690">
            <w:pPr>
              <w:numPr>
                <w:ilvl w:val="1"/>
                <w:numId w:val="48"/>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4: UE expects that </w:t>
            </w:r>
            <w:r w:rsidRPr="00CC23AC">
              <w:rPr>
                <w:rFonts w:eastAsia="Times New Roman"/>
                <w:sz w:val="20"/>
                <w:szCs w:val="16"/>
                <w:lang w:eastAsia="zh-CN"/>
              </w:rPr>
              <w:t xml:space="preserve">on-demand </w:t>
            </w:r>
            <w:r w:rsidRPr="00CC23AC">
              <w:rPr>
                <w:rFonts w:eastAsia="Malgun Gothic"/>
                <w:sz w:val="20"/>
                <w:szCs w:val="16"/>
                <w:lang w:eastAsia="zh-CN"/>
              </w:rPr>
              <w:t>SSB burst(s) is transmitted with a periodicity from time instance A to time instance B and with the other periodicity after time instance B.</w:t>
            </w:r>
          </w:p>
          <w:p w14:paraId="44012320" w14:textId="77777777" w:rsidR="002424FF" w:rsidRPr="00CC23AC" w:rsidRDefault="002424FF" w:rsidP="00794690">
            <w:pPr>
              <w:numPr>
                <w:ilvl w:val="1"/>
                <w:numId w:val="48"/>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FFS: The combination of above options</w:t>
            </w:r>
          </w:p>
          <w:p w14:paraId="7AAD65FA" w14:textId="77777777" w:rsidR="002424FF" w:rsidRPr="00CC23AC" w:rsidRDefault="002424FF" w:rsidP="00794690">
            <w:pPr>
              <w:numPr>
                <w:ilvl w:val="1"/>
                <w:numId w:val="48"/>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FFS: How to define time instance A/B and the value of N per option</w:t>
            </w:r>
          </w:p>
          <w:p w14:paraId="692E227A" w14:textId="77777777" w:rsidR="002424FF" w:rsidRPr="00CC23AC" w:rsidRDefault="002424FF" w:rsidP="00794690">
            <w:pPr>
              <w:numPr>
                <w:ilvl w:val="1"/>
                <w:numId w:val="48"/>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FFS: Each option is applicable to which Cases or Scenarios (as per the previous agreement)</w:t>
            </w:r>
          </w:p>
        </w:tc>
      </w:tr>
    </w:tbl>
    <w:p w14:paraId="29CFA761" w14:textId="77777777" w:rsidR="00794690" w:rsidRDefault="002424FF" w:rsidP="00C206D8">
      <w:pPr>
        <w:rPr>
          <w:lang w:eastAsia="zh-CN"/>
        </w:rPr>
      </w:pPr>
      <w:r>
        <w:rPr>
          <w:lang w:eastAsia="zh-CN"/>
        </w:rPr>
        <w:t>For Method-3, it may or may not be combined to Method-2. If the indication signaling mentioned above is SCell activation command, Method-3 can be comb</w:t>
      </w:r>
      <w:r w:rsidR="00794690">
        <w:rPr>
          <w:lang w:eastAsia="zh-CN"/>
        </w:rPr>
        <w:t>in</w:t>
      </w:r>
      <w:r>
        <w:rPr>
          <w:lang w:eastAsia="zh-CN"/>
        </w:rPr>
        <w:t xml:space="preserve">ed to Method-2. Otherwise, Method-3 is separate from Method-2. </w:t>
      </w:r>
    </w:p>
    <w:p w14:paraId="217ED988" w14:textId="1C5CA917" w:rsidR="002424FF" w:rsidRDefault="002424FF" w:rsidP="00C206D8">
      <w:pPr>
        <w:rPr>
          <w:lang w:eastAsia="zh-CN"/>
        </w:rPr>
      </w:pPr>
      <w:r>
        <w:rPr>
          <w:lang w:eastAsia="zh-CN"/>
        </w:rPr>
        <w:t>Anyway, there could be two main directions for on-demand SSB for SCell, including UL WUS triggering and DL indication.</w:t>
      </w:r>
    </w:p>
    <w:p w14:paraId="1A6BEB29" w14:textId="2A51A502" w:rsidR="002424FF" w:rsidRPr="003D76E2" w:rsidRDefault="002424FF" w:rsidP="002424FF">
      <w:pPr>
        <w:rPr>
          <w:b/>
          <w:i/>
          <w:lang w:eastAsia="zh-CN"/>
        </w:rPr>
      </w:pPr>
      <w:r w:rsidRPr="003D76E2">
        <w:rPr>
          <w:b/>
          <w:i/>
          <w:lang w:eastAsia="zh-CN"/>
        </w:rPr>
        <w:t xml:space="preserve">Observation </w:t>
      </w:r>
      <w:r w:rsidR="004826F4">
        <w:rPr>
          <w:b/>
          <w:i/>
          <w:lang w:eastAsia="zh-CN"/>
        </w:rPr>
        <w:t>2</w:t>
      </w:r>
      <w:r w:rsidRPr="003D76E2">
        <w:rPr>
          <w:b/>
          <w:i/>
          <w:lang w:eastAsia="zh-CN"/>
        </w:rPr>
        <w:t>: There could be two main directions for on-demand SSB for SCell, including UL WUS triggering and DL indication.</w:t>
      </w:r>
    </w:p>
    <w:p w14:paraId="39293293" w14:textId="49244712" w:rsidR="002424FF" w:rsidRDefault="002424FF" w:rsidP="002424FF">
      <w:pPr>
        <w:rPr>
          <w:lang w:eastAsia="zh-CN"/>
        </w:rPr>
      </w:pPr>
    </w:p>
    <w:p w14:paraId="6C000676" w14:textId="14622F13" w:rsidR="00C206D8" w:rsidRDefault="00C206D8" w:rsidP="00C206D8">
      <w:pPr>
        <w:pStyle w:val="Heading2"/>
        <w:numPr>
          <w:ilvl w:val="1"/>
          <w:numId w:val="5"/>
        </w:numPr>
        <w:ind w:left="576"/>
      </w:pPr>
      <w:r>
        <w:lastRenderedPageBreak/>
        <w:t>Considering DL indication</w:t>
      </w:r>
    </w:p>
    <w:p w14:paraId="09303226" w14:textId="636420DE" w:rsidR="00C206D8" w:rsidRDefault="00C206D8" w:rsidP="00C206D8">
      <w:pPr>
        <w:rPr>
          <w:lang w:eastAsia="zh-CN"/>
        </w:rPr>
      </w:pPr>
      <w:r>
        <w:rPr>
          <w:rFonts w:hint="eastAsia"/>
          <w:lang w:eastAsia="zh-CN"/>
        </w:rPr>
        <w:t xml:space="preserve">For DL indication, </w:t>
      </w:r>
      <w:r>
        <w:rPr>
          <w:lang w:eastAsia="zh-CN"/>
        </w:rPr>
        <w:t>two options (i.e. single signaling and separate signaling for on-demand SSB indication and SCell activation command) were agreed</w:t>
      </w:r>
      <w:r w:rsidR="007A5A1E">
        <w:rPr>
          <w:lang w:eastAsia="zh-CN"/>
        </w:rPr>
        <w:t xml:space="preserve"> to be discussed in RAN1#116bis</w:t>
      </w:r>
      <w:r>
        <w:rPr>
          <w:lang w:eastAsia="zh-CN"/>
        </w:rPr>
        <w:t>.</w:t>
      </w:r>
    </w:p>
    <w:tbl>
      <w:tblPr>
        <w:tblStyle w:val="TableGrid"/>
        <w:tblW w:w="0" w:type="auto"/>
        <w:tblLook w:val="04A0" w:firstRow="1" w:lastRow="0" w:firstColumn="1" w:lastColumn="0" w:noHBand="0" w:noVBand="1"/>
      </w:tblPr>
      <w:tblGrid>
        <w:gridCol w:w="9307"/>
      </w:tblGrid>
      <w:tr w:rsidR="00C206D8" w14:paraId="2C199517" w14:textId="77777777" w:rsidTr="00794690">
        <w:tc>
          <w:tcPr>
            <w:tcW w:w="9307" w:type="dxa"/>
          </w:tcPr>
          <w:p w14:paraId="1900A3F7" w14:textId="77777777" w:rsidR="00C206D8" w:rsidRPr="00041C35" w:rsidRDefault="00C206D8" w:rsidP="00794690">
            <w:pPr>
              <w:autoSpaceDE/>
              <w:autoSpaceDN/>
              <w:adjustRightInd/>
              <w:snapToGrid/>
              <w:spacing w:after="0"/>
              <w:jc w:val="left"/>
              <w:rPr>
                <w:rFonts w:ascii="Times" w:eastAsia="Batang" w:hAnsi="Times"/>
                <w:b/>
                <w:bCs/>
                <w:sz w:val="20"/>
                <w:szCs w:val="24"/>
                <w:highlight w:val="green"/>
                <w:lang w:val="en-GB" w:eastAsia="x-none"/>
              </w:rPr>
            </w:pPr>
            <w:r w:rsidRPr="00041C35">
              <w:rPr>
                <w:rFonts w:ascii="Times" w:eastAsia="Batang" w:hAnsi="Times"/>
                <w:b/>
                <w:bCs/>
                <w:sz w:val="20"/>
                <w:szCs w:val="24"/>
                <w:highlight w:val="green"/>
                <w:lang w:val="en-GB" w:eastAsia="x-none"/>
              </w:rPr>
              <w:t>Agreement</w:t>
            </w:r>
          </w:p>
          <w:p w14:paraId="489EEB22" w14:textId="77777777" w:rsidR="00C206D8" w:rsidRPr="00041C35" w:rsidRDefault="00C206D8" w:rsidP="00794690">
            <w:pPr>
              <w:autoSpaceDE/>
              <w:autoSpaceDN/>
              <w:adjustRightInd/>
              <w:snapToGrid/>
              <w:spacing w:after="0"/>
              <w:contextualSpacing/>
              <w:rPr>
                <w:rFonts w:eastAsia="Malgun Gothic"/>
                <w:sz w:val="20"/>
                <w:szCs w:val="24"/>
              </w:rPr>
            </w:pPr>
            <w:r w:rsidRPr="00041C35">
              <w:rPr>
                <w:rFonts w:ascii="Times" w:eastAsia="Batang" w:hAnsi="Times" w:hint="eastAsia"/>
                <w:sz w:val="20"/>
                <w:szCs w:val="20"/>
                <w:lang w:val="en-GB" w:eastAsia="ko-KR"/>
              </w:rPr>
              <w:t>For</w:t>
            </w:r>
            <w:r w:rsidRPr="00041C35">
              <w:rPr>
                <w:rFonts w:ascii="Times" w:eastAsia="Batang" w:hAnsi="Times"/>
                <w:sz w:val="20"/>
                <w:szCs w:val="20"/>
                <w:lang w:val="en-GB"/>
              </w:rPr>
              <w:t xml:space="preserve"> a cell supporting on-demand SSB SCell operation</w:t>
            </w:r>
            <w:r w:rsidRPr="00041C35">
              <w:rPr>
                <w:rFonts w:ascii="Times" w:eastAsia="Batang" w:hAnsi="Times" w:hint="eastAsia"/>
                <w:sz w:val="20"/>
                <w:szCs w:val="20"/>
                <w:lang w:val="en-GB" w:eastAsia="ko-KR"/>
              </w:rPr>
              <w:t xml:space="preserve">, </w:t>
            </w:r>
            <w:r w:rsidRPr="00041C35">
              <w:rPr>
                <w:rFonts w:ascii="Times" w:eastAsia="Batang" w:hAnsi="Times"/>
                <w:sz w:val="20"/>
                <w:szCs w:val="20"/>
                <w:lang w:val="en-GB" w:eastAsia="ko-KR"/>
              </w:rPr>
              <w:t>f</w:t>
            </w:r>
            <w:r w:rsidRPr="00041C35">
              <w:rPr>
                <w:rFonts w:eastAsia="Malgun Gothic" w:hint="eastAsia"/>
                <w:sz w:val="20"/>
                <w:szCs w:val="24"/>
                <w:lang w:eastAsia="ko-KR"/>
              </w:rPr>
              <w:t>urther study the following options.</w:t>
            </w:r>
          </w:p>
          <w:p w14:paraId="13AF5E3B" w14:textId="77777777" w:rsidR="00C206D8" w:rsidRPr="00041C35" w:rsidRDefault="00C206D8" w:rsidP="00794690">
            <w:pPr>
              <w:numPr>
                <w:ilvl w:val="0"/>
                <w:numId w:val="48"/>
              </w:numPr>
              <w:autoSpaceDE/>
              <w:autoSpaceDN/>
              <w:adjustRightInd/>
              <w:snapToGrid/>
              <w:spacing w:after="0"/>
              <w:contextualSpacing/>
              <w:jc w:val="left"/>
              <w:rPr>
                <w:rFonts w:eastAsia="Malgun Gothic"/>
                <w:sz w:val="20"/>
                <w:szCs w:val="24"/>
                <w:lang w:eastAsia="x-none"/>
              </w:rPr>
            </w:pPr>
            <w:r w:rsidRPr="00041C35">
              <w:rPr>
                <w:rFonts w:eastAsia="Malgun Gothic" w:hint="eastAsia"/>
                <w:sz w:val="20"/>
                <w:szCs w:val="24"/>
                <w:lang w:eastAsia="ko-KR"/>
              </w:rPr>
              <w:t>Option 1: Separate signaling between legacy/existing signaling (e.g., RRC, MAC CE) providing SCell activation/deactivation and signaling providing On-demand SSB transmission</w:t>
            </w:r>
            <w:r w:rsidRPr="00041C35">
              <w:rPr>
                <w:rFonts w:eastAsia="Malgun Gothic"/>
                <w:sz w:val="20"/>
                <w:szCs w:val="24"/>
                <w:lang w:eastAsia="ko-KR"/>
              </w:rPr>
              <w:t xml:space="preserve"> indication</w:t>
            </w:r>
            <w:r w:rsidRPr="00041C35">
              <w:rPr>
                <w:rFonts w:eastAsia="Malgun Gothic" w:hint="eastAsia"/>
                <w:sz w:val="20"/>
                <w:szCs w:val="24"/>
                <w:lang w:eastAsia="ko-KR"/>
              </w:rPr>
              <w:t>.</w:t>
            </w:r>
          </w:p>
          <w:p w14:paraId="49BEBFF8" w14:textId="77777777" w:rsidR="00C206D8" w:rsidRPr="00041C35" w:rsidRDefault="00C206D8" w:rsidP="00794690">
            <w:pPr>
              <w:numPr>
                <w:ilvl w:val="0"/>
                <w:numId w:val="48"/>
              </w:numPr>
              <w:autoSpaceDE/>
              <w:autoSpaceDN/>
              <w:adjustRightInd/>
              <w:snapToGrid/>
              <w:spacing w:after="0"/>
              <w:contextualSpacing/>
              <w:jc w:val="left"/>
              <w:rPr>
                <w:rFonts w:eastAsia="Malgun Gothic"/>
                <w:sz w:val="20"/>
                <w:szCs w:val="24"/>
                <w:lang w:eastAsia="x-none"/>
              </w:rPr>
            </w:pPr>
            <w:r w:rsidRPr="00041C35">
              <w:rPr>
                <w:rFonts w:eastAsia="Malgun Gothic" w:hint="eastAsia"/>
                <w:sz w:val="20"/>
                <w:szCs w:val="24"/>
                <w:lang w:eastAsia="ko-KR"/>
              </w:rPr>
              <w:t>Option 2: A single signaling in which both SCell activation/deactivation and On-demand SSB transmission</w:t>
            </w:r>
            <w:r w:rsidRPr="00041C35">
              <w:rPr>
                <w:rFonts w:eastAsia="Malgun Gothic"/>
                <w:sz w:val="20"/>
                <w:szCs w:val="24"/>
                <w:lang w:eastAsia="ko-KR"/>
              </w:rPr>
              <w:t xml:space="preserve"> indication</w:t>
            </w:r>
            <w:r w:rsidRPr="00041C35">
              <w:rPr>
                <w:rFonts w:eastAsia="Malgun Gothic" w:hint="eastAsia"/>
                <w:sz w:val="20"/>
                <w:szCs w:val="24"/>
                <w:lang w:eastAsia="ko-KR"/>
              </w:rPr>
              <w:t xml:space="preserve"> are provided.</w:t>
            </w:r>
          </w:p>
          <w:p w14:paraId="35D77253" w14:textId="77777777" w:rsidR="00C206D8" w:rsidRPr="00041C35" w:rsidRDefault="00C206D8" w:rsidP="00794690">
            <w:pPr>
              <w:numPr>
                <w:ilvl w:val="1"/>
                <w:numId w:val="48"/>
              </w:numPr>
              <w:autoSpaceDE/>
              <w:autoSpaceDN/>
              <w:adjustRightInd/>
              <w:snapToGrid/>
              <w:spacing w:after="0"/>
              <w:contextualSpacing/>
              <w:jc w:val="left"/>
              <w:rPr>
                <w:rFonts w:eastAsia="Malgun Gothic"/>
                <w:sz w:val="20"/>
                <w:szCs w:val="24"/>
                <w:lang w:eastAsia="x-none"/>
              </w:rPr>
            </w:pPr>
            <w:r w:rsidRPr="00041C35">
              <w:rPr>
                <w:rFonts w:eastAsia="Malgun Gothic" w:hint="eastAsia"/>
                <w:sz w:val="20"/>
                <w:szCs w:val="24"/>
                <w:lang w:eastAsia="ko-KR"/>
              </w:rPr>
              <w:t>FFS: Details of the signaling</w:t>
            </w:r>
          </w:p>
          <w:p w14:paraId="25499CD7" w14:textId="77777777" w:rsidR="00C206D8" w:rsidRPr="00041C35" w:rsidRDefault="00C206D8" w:rsidP="00794690">
            <w:pPr>
              <w:numPr>
                <w:ilvl w:val="0"/>
                <w:numId w:val="48"/>
              </w:numPr>
              <w:autoSpaceDE/>
              <w:autoSpaceDN/>
              <w:adjustRightInd/>
              <w:snapToGrid/>
              <w:spacing w:after="0"/>
              <w:contextualSpacing/>
              <w:jc w:val="left"/>
              <w:rPr>
                <w:rFonts w:eastAsia="Malgun Gothic"/>
                <w:sz w:val="20"/>
                <w:szCs w:val="24"/>
                <w:lang w:eastAsia="x-none"/>
              </w:rPr>
            </w:pPr>
            <w:r w:rsidRPr="00041C35">
              <w:rPr>
                <w:rFonts w:eastAsia="Malgun Gothic"/>
                <w:sz w:val="20"/>
                <w:szCs w:val="24"/>
                <w:lang w:eastAsia="x-none"/>
              </w:rPr>
              <w:t>Other options are not precluded.</w:t>
            </w:r>
          </w:p>
          <w:p w14:paraId="1412B0E9" w14:textId="77777777" w:rsidR="00C206D8" w:rsidRPr="00041C35" w:rsidRDefault="00C206D8" w:rsidP="00794690">
            <w:pPr>
              <w:numPr>
                <w:ilvl w:val="0"/>
                <w:numId w:val="48"/>
              </w:numPr>
              <w:autoSpaceDE/>
              <w:autoSpaceDN/>
              <w:adjustRightInd/>
              <w:snapToGrid/>
              <w:spacing w:after="0"/>
              <w:contextualSpacing/>
              <w:jc w:val="left"/>
              <w:rPr>
                <w:rFonts w:eastAsia="Malgun Gothic"/>
                <w:sz w:val="20"/>
                <w:szCs w:val="24"/>
                <w:lang w:eastAsia="x-none"/>
              </w:rPr>
            </w:pPr>
            <w:r w:rsidRPr="00041C35">
              <w:rPr>
                <w:rFonts w:eastAsia="Malgun Gothic"/>
                <w:sz w:val="20"/>
                <w:szCs w:val="24"/>
                <w:lang w:eastAsia="x-none"/>
              </w:rPr>
              <w:t xml:space="preserve">FFS: Details on </w:t>
            </w:r>
            <w:r w:rsidRPr="00041C35">
              <w:rPr>
                <w:rFonts w:eastAsia="Malgun Gothic" w:hint="eastAsia"/>
                <w:sz w:val="20"/>
                <w:szCs w:val="24"/>
                <w:lang w:eastAsia="ko-KR"/>
              </w:rPr>
              <w:t>On-demand SSB transmission</w:t>
            </w:r>
            <w:r w:rsidRPr="00041C35">
              <w:rPr>
                <w:rFonts w:eastAsia="Malgun Gothic"/>
                <w:sz w:val="20"/>
                <w:szCs w:val="24"/>
                <w:lang w:eastAsia="ko-KR"/>
              </w:rPr>
              <w:t xml:space="preserve"> indication</w:t>
            </w:r>
          </w:p>
        </w:tc>
      </w:tr>
    </w:tbl>
    <w:p w14:paraId="0E1E77BA" w14:textId="4BCC141B" w:rsidR="00C206D8" w:rsidRDefault="00C206D8" w:rsidP="00C206D8">
      <w:pPr>
        <w:rPr>
          <w:lang w:eastAsia="zh-CN"/>
        </w:rPr>
      </w:pPr>
      <w:r>
        <w:rPr>
          <w:lang w:eastAsia="zh-CN"/>
        </w:rPr>
        <w:t xml:space="preserve">If the on-demand SSB indication is transmitted before SCell activation command, there is network energy gain from on-demand SSB, since on-demand SSB can be indicated before and close to SCell activation command. </w:t>
      </w:r>
    </w:p>
    <w:p w14:paraId="41E3C428" w14:textId="11001BE7" w:rsidR="00C206D8" w:rsidRDefault="00C206D8" w:rsidP="00C206D8">
      <w:pPr>
        <w:rPr>
          <w:lang w:eastAsia="zh-CN"/>
        </w:rPr>
      </w:pPr>
      <w:r>
        <w:rPr>
          <w:lang w:eastAsia="zh-CN"/>
        </w:rPr>
        <w:t>For Scenario #2, if a single signaling for both on-demand SSB indication and SCell activation command is agreed, it means on-demand SSB will not be transmitted before SCell activation command.</w:t>
      </w:r>
      <w:r w:rsidR="001C64D6">
        <w:rPr>
          <w:lang w:eastAsia="zh-CN"/>
        </w:rPr>
        <w:t xml:space="preserve"> It is contradict. Therefore, for</w:t>
      </w:r>
      <w:r>
        <w:rPr>
          <w:lang w:eastAsia="zh-CN"/>
        </w:rPr>
        <w:t xml:space="preserve"> Scenario #2</w:t>
      </w:r>
      <w:r w:rsidR="001C64D6">
        <w:rPr>
          <w:lang w:eastAsia="zh-CN"/>
        </w:rPr>
        <w:t>, on-demand SSB indication is separate from</w:t>
      </w:r>
      <w:r>
        <w:rPr>
          <w:lang w:eastAsia="zh-CN"/>
        </w:rPr>
        <w:t xml:space="preserve"> SCell activation command.</w:t>
      </w:r>
    </w:p>
    <w:p w14:paraId="59E9051A" w14:textId="47DC912B" w:rsidR="00C206D8" w:rsidRPr="008A3A78" w:rsidRDefault="00C206D8" w:rsidP="00C206D8">
      <w:pPr>
        <w:rPr>
          <w:b/>
          <w:i/>
          <w:lang w:eastAsia="zh-CN"/>
        </w:rPr>
      </w:pPr>
      <w:r w:rsidRPr="008A3A78">
        <w:rPr>
          <w:b/>
          <w:i/>
          <w:lang w:eastAsia="zh-CN"/>
        </w:rPr>
        <w:t xml:space="preserve">Proposal </w:t>
      </w:r>
      <w:r w:rsidR="001205A8">
        <w:rPr>
          <w:b/>
          <w:i/>
          <w:lang w:eastAsia="zh-CN"/>
        </w:rPr>
        <w:t>8</w:t>
      </w:r>
      <w:r w:rsidRPr="008A3A78">
        <w:rPr>
          <w:b/>
          <w:i/>
          <w:lang w:eastAsia="zh-CN"/>
        </w:rPr>
        <w:t xml:space="preserve">: </w:t>
      </w:r>
      <w:r w:rsidR="001C64D6">
        <w:rPr>
          <w:b/>
          <w:i/>
          <w:lang w:eastAsia="zh-CN"/>
        </w:rPr>
        <w:t xml:space="preserve">For </w:t>
      </w:r>
      <w:r w:rsidRPr="008A3A78">
        <w:rPr>
          <w:b/>
          <w:i/>
          <w:lang w:eastAsia="zh-CN"/>
        </w:rPr>
        <w:t xml:space="preserve">Scenario #2, on-demand SSB indication </w:t>
      </w:r>
      <w:r w:rsidR="001C64D6">
        <w:rPr>
          <w:b/>
          <w:i/>
          <w:lang w:eastAsia="zh-CN"/>
        </w:rPr>
        <w:t xml:space="preserve">is separate from </w:t>
      </w:r>
      <w:r w:rsidRPr="008A3A78">
        <w:rPr>
          <w:b/>
          <w:i/>
          <w:lang w:eastAsia="zh-CN"/>
        </w:rPr>
        <w:t>SCell activ</w:t>
      </w:r>
      <w:r w:rsidR="001C64D6">
        <w:rPr>
          <w:b/>
          <w:i/>
          <w:lang w:eastAsia="zh-CN"/>
        </w:rPr>
        <w:t>ation command</w:t>
      </w:r>
      <w:r w:rsidRPr="008A3A78">
        <w:rPr>
          <w:b/>
          <w:i/>
          <w:lang w:eastAsia="zh-CN"/>
        </w:rPr>
        <w:t>.</w:t>
      </w:r>
    </w:p>
    <w:p w14:paraId="48A4A744" w14:textId="58619469" w:rsidR="00C206D8" w:rsidRDefault="001C64D6" w:rsidP="002424FF">
      <w:pPr>
        <w:rPr>
          <w:lang w:eastAsia="zh-CN"/>
        </w:rPr>
      </w:pPr>
      <w:r>
        <w:rPr>
          <w:lang w:eastAsia="zh-CN"/>
        </w:rPr>
        <w:t>F</w:t>
      </w:r>
      <w:r>
        <w:rPr>
          <w:rFonts w:hint="eastAsia"/>
          <w:lang w:eastAsia="zh-CN"/>
        </w:rPr>
        <w:t xml:space="preserve">or </w:t>
      </w:r>
      <w:r>
        <w:rPr>
          <w:lang w:eastAsia="zh-CN"/>
        </w:rPr>
        <w:t>Scenario #2A and #3A, SCell activation command can be regarded as on-demand SSB indication. Therefore, for Scenario #2A or #3A, on-demand SSB indication and SCell activation command can be a single signaling.</w:t>
      </w:r>
    </w:p>
    <w:p w14:paraId="3399D485" w14:textId="41AE4AD5" w:rsidR="001C64D6" w:rsidRDefault="001C64D6" w:rsidP="002424FF">
      <w:pPr>
        <w:rPr>
          <w:b/>
          <w:i/>
          <w:lang w:eastAsia="zh-CN"/>
        </w:rPr>
      </w:pPr>
      <w:r w:rsidRPr="008A3A78">
        <w:rPr>
          <w:b/>
          <w:i/>
          <w:lang w:eastAsia="zh-CN"/>
        </w:rPr>
        <w:t xml:space="preserve">Proposal </w:t>
      </w:r>
      <w:r w:rsidR="001205A8">
        <w:rPr>
          <w:b/>
          <w:i/>
          <w:lang w:eastAsia="zh-CN"/>
        </w:rPr>
        <w:t>9</w:t>
      </w:r>
      <w:r w:rsidRPr="008A3A78">
        <w:rPr>
          <w:b/>
          <w:i/>
          <w:lang w:eastAsia="zh-CN"/>
        </w:rPr>
        <w:t xml:space="preserve">: </w:t>
      </w:r>
      <w:r>
        <w:rPr>
          <w:b/>
          <w:i/>
          <w:lang w:eastAsia="zh-CN"/>
        </w:rPr>
        <w:t xml:space="preserve">For </w:t>
      </w:r>
      <w:r w:rsidRPr="008A3A78">
        <w:rPr>
          <w:b/>
          <w:i/>
          <w:lang w:eastAsia="zh-CN"/>
        </w:rPr>
        <w:t>Scenario #2</w:t>
      </w:r>
      <w:r>
        <w:rPr>
          <w:b/>
          <w:i/>
          <w:lang w:eastAsia="zh-CN"/>
        </w:rPr>
        <w:t>A and #3A</w:t>
      </w:r>
      <w:r w:rsidRPr="008A3A78">
        <w:rPr>
          <w:b/>
          <w:i/>
          <w:lang w:eastAsia="zh-CN"/>
        </w:rPr>
        <w:t xml:space="preserve">, on-demand SSB indication </w:t>
      </w:r>
      <w:r>
        <w:rPr>
          <w:b/>
          <w:i/>
          <w:lang w:eastAsia="zh-CN"/>
        </w:rPr>
        <w:t xml:space="preserve">and </w:t>
      </w:r>
      <w:r w:rsidRPr="008A3A78">
        <w:rPr>
          <w:b/>
          <w:i/>
          <w:lang w:eastAsia="zh-CN"/>
        </w:rPr>
        <w:t>SCell activ</w:t>
      </w:r>
      <w:r>
        <w:rPr>
          <w:b/>
          <w:i/>
          <w:lang w:eastAsia="zh-CN"/>
        </w:rPr>
        <w:t>ation command can be a single signaling</w:t>
      </w:r>
      <w:r w:rsidRPr="008A3A78">
        <w:rPr>
          <w:b/>
          <w:i/>
          <w:lang w:eastAsia="zh-CN"/>
        </w:rPr>
        <w:t>.</w:t>
      </w:r>
    </w:p>
    <w:p w14:paraId="51E47CED" w14:textId="71C8BCC6" w:rsidR="001C64D6" w:rsidRDefault="001C64D6" w:rsidP="002424FF">
      <w:pPr>
        <w:rPr>
          <w:lang w:eastAsia="zh-CN"/>
        </w:rPr>
      </w:pPr>
      <w:r>
        <w:rPr>
          <w:lang w:eastAsia="zh-CN"/>
        </w:rPr>
        <w:t>F</w:t>
      </w:r>
      <w:r>
        <w:rPr>
          <w:rFonts w:hint="eastAsia"/>
          <w:lang w:eastAsia="zh-CN"/>
        </w:rPr>
        <w:t xml:space="preserve">or </w:t>
      </w:r>
      <w:r>
        <w:rPr>
          <w:lang w:eastAsia="zh-CN"/>
        </w:rPr>
        <w:t>Scenario #3B, complete of SCell activation does not mean a DL indication, instead it means a time point. Therefore, we are not sure whether there is on-demand SSB indication necessarily.</w:t>
      </w:r>
    </w:p>
    <w:p w14:paraId="3CFEF12A" w14:textId="0678CE27" w:rsidR="001C64D6" w:rsidRPr="001C64D6" w:rsidRDefault="001C64D6" w:rsidP="002424FF">
      <w:pPr>
        <w:rPr>
          <w:lang w:eastAsia="zh-CN"/>
        </w:rPr>
      </w:pPr>
      <w:r w:rsidRPr="008A3A78">
        <w:rPr>
          <w:b/>
          <w:i/>
          <w:lang w:eastAsia="zh-CN"/>
        </w:rPr>
        <w:t xml:space="preserve">Proposal </w:t>
      </w:r>
      <w:r w:rsidR="001205A8">
        <w:rPr>
          <w:b/>
          <w:i/>
          <w:lang w:eastAsia="zh-CN"/>
        </w:rPr>
        <w:t>10</w:t>
      </w:r>
      <w:r w:rsidRPr="008A3A78">
        <w:rPr>
          <w:b/>
          <w:i/>
          <w:lang w:eastAsia="zh-CN"/>
        </w:rPr>
        <w:t xml:space="preserve">: </w:t>
      </w:r>
      <w:r>
        <w:rPr>
          <w:b/>
          <w:i/>
          <w:lang w:eastAsia="zh-CN"/>
        </w:rPr>
        <w:t>For Scenario #3B</w:t>
      </w:r>
      <w:r w:rsidRPr="008A3A78">
        <w:rPr>
          <w:b/>
          <w:i/>
          <w:lang w:eastAsia="zh-CN"/>
        </w:rPr>
        <w:t xml:space="preserve">, on-demand SSB indication </w:t>
      </w:r>
      <w:r>
        <w:rPr>
          <w:b/>
          <w:i/>
          <w:lang w:eastAsia="zh-CN"/>
        </w:rPr>
        <w:t>may not be necessary</w:t>
      </w:r>
      <w:r w:rsidRPr="008A3A78">
        <w:rPr>
          <w:b/>
          <w:i/>
          <w:lang w:eastAsia="zh-CN"/>
        </w:rPr>
        <w:t>.</w:t>
      </w:r>
    </w:p>
    <w:p w14:paraId="651619A5" w14:textId="77777777" w:rsidR="00D36AF0" w:rsidRDefault="00D36AF0" w:rsidP="00D36AF0">
      <w:pPr>
        <w:rPr>
          <w:lang w:eastAsia="zh-CN"/>
        </w:rPr>
      </w:pPr>
      <w:r>
        <w:rPr>
          <w:lang w:eastAsia="zh-CN"/>
        </w:rPr>
        <w:t>After SSB is indicated, there are some options for mechanisms of on-demand SSB transmission.</w:t>
      </w:r>
    </w:p>
    <w:tbl>
      <w:tblPr>
        <w:tblStyle w:val="TableGrid"/>
        <w:tblW w:w="0" w:type="auto"/>
        <w:tblLook w:val="04A0" w:firstRow="1" w:lastRow="0" w:firstColumn="1" w:lastColumn="0" w:noHBand="0" w:noVBand="1"/>
      </w:tblPr>
      <w:tblGrid>
        <w:gridCol w:w="9307"/>
      </w:tblGrid>
      <w:tr w:rsidR="00D36AF0" w14:paraId="6F5B0329" w14:textId="77777777" w:rsidTr="008817DB">
        <w:tc>
          <w:tcPr>
            <w:tcW w:w="9307" w:type="dxa"/>
          </w:tcPr>
          <w:p w14:paraId="1BE2ADA7" w14:textId="77777777" w:rsidR="00D36AF0" w:rsidRPr="00B95B28" w:rsidRDefault="00D36AF0" w:rsidP="008817DB">
            <w:pPr>
              <w:autoSpaceDE/>
              <w:autoSpaceDN/>
              <w:adjustRightInd/>
              <w:snapToGrid/>
              <w:spacing w:after="0"/>
              <w:jc w:val="left"/>
              <w:rPr>
                <w:rFonts w:ascii="Times" w:eastAsia="Batang" w:hAnsi="Times"/>
                <w:b/>
                <w:bCs/>
                <w:sz w:val="20"/>
                <w:szCs w:val="20"/>
                <w:highlight w:val="green"/>
                <w:lang w:val="en-GB" w:eastAsia="ko-KR"/>
              </w:rPr>
            </w:pPr>
            <w:r w:rsidRPr="00B95B28">
              <w:rPr>
                <w:rFonts w:ascii="Times" w:eastAsia="Batang" w:hAnsi="Times"/>
                <w:b/>
                <w:bCs/>
                <w:sz w:val="20"/>
                <w:szCs w:val="20"/>
                <w:highlight w:val="green"/>
                <w:lang w:val="en-GB" w:eastAsia="zh-CN"/>
              </w:rPr>
              <w:t>Agreement</w:t>
            </w:r>
          </w:p>
          <w:p w14:paraId="622CA9EC" w14:textId="77777777" w:rsidR="00D36AF0" w:rsidRPr="00B95B28" w:rsidRDefault="00D36AF0" w:rsidP="008817DB">
            <w:pPr>
              <w:autoSpaceDE/>
              <w:autoSpaceDN/>
              <w:adjustRightInd/>
              <w:snapToGrid/>
              <w:spacing w:after="0"/>
              <w:jc w:val="left"/>
              <w:rPr>
                <w:rFonts w:ascii="Times" w:eastAsia="Batang" w:hAnsi="Times"/>
                <w:sz w:val="20"/>
                <w:szCs w:val="20"/>
                <w:lang w:val="en-GB" w:eastAsia="ko-KR"/>
              </w:rPr>
            </w:pPr>
            <w:r w:rsidRPr="00B95B28">
              <w:rPr>
                <w:rFonts w:ascii="Times" w:eastAsia="Batang" w:hAnsi="Times"/>
                <w:sz w:val="20"/>
                <w:szCs w:val="20"/>
                <w:lang w:val="en-GB" w:eastAsia="ko-KR"/>
              </w:rPr>
              <w:t>The following agreement from RAN1#116 is modified (in red)</w:t>
            </w:r>
          </w:p>
          <w:p w14:paraId="667F9CCC" w14:textId="77777777" w:rsidR="00D36AF0" w:rsidRPr="00B95B28" w:rsidRDefault="00D36AF0" w:rsidP="008817DB">
            <w:pPr>
              <w:numPr>
                <w:ilvl w:val="0"/>
                <w:numId w:val="48"/>
              </w:numPr>
              <w:autoSpaceDE/>
              <w:autoSpaceDN/>
              <w:adjustRightInd/>
              <w:snapToGrid/>
              <w:spacing w:after="160" w:line="256" w:lineRule="auto"/>
              <w:contextualSpacing/>
              <w:jc w:val="left"/>
              <w:rPr>
                <w:rFonts w:eastAsia="Malgun Gothic"/>
                <w:sz w:val="20"/>
                <w:szCs w:val="16"/>
                <w:lang w:eastAsia="zh-CN"/>
              </w:rPr>
            </w:pPr>
            <w:r w:rsidRPr="00B95B28">
              <w:rPr>
                <w:rFonts w:eastAsia="Times New Roman"/>
                <w:sz w:val="20"/>
                <w:szCs w:val="16"/>
                <w:lang w:eastAsia="zh-CN"/>
              </w:rPr>
              <w:t xml:space="preserve">For SSB burst(s) </w:t>
            </w:r>
            <w:r w:rsidRPr="00B95B28">
              <w:rPr>
                <w:rFonts w:eastAsia="Times New Roman"/>
                <w:strike/>
                <w:color w:val="FF0000"/>
                <w:sz w:val="20"/>
                <w:szCs w:val="16"/>
                <w:lang w:eastAsia="zh-CN"/>
              </w:rPr>
              <w:t>triggered</w:t>
            </w:r>
            <w:r w:rsidRPr="00B95B28">
              <w:rPr>
                <w:rFonts w:eastAsia="Times New Roman"/>
                <w:color w:val="FF0000"/>
                <w:sz w:val="20"/>
                <w:szCs w:val="16"/>
                <w:lang w:eastAsia="zh-CN"/>
              </w:rPr>
              <w:t xml:space="preserve">indicated </w:t>
            </w:r>
            <w:r w:rsidRPr="00B95B28">
              <w:rPr>
                <w:rFonts w:eastAsia="Times New Roman"/>
                <w:sz w:val="20"/>
                <w:szCs w:val="16"/>
                <w:lang w:eastAsia="zh-CN"/>
              </w:rPr>
              <w:t>by on-demand SSB SCell operation, study at least the following options.</w:t>
            </w:r>
          </w:p>
          <w:p w14:paraId="48AF24B0" w14:textId="77777777" w:rsidR="00D36AF0" w:rsidRPr="00B95B28" w:rsidRDefault="00D36AF0" w:rsidP="008817DB">
            <w:pPr>
              <w:numPr>
                <w:ilvl w:val="1"/>
                <w:numId w:val="48"/>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1: UE expects that </w:t>
            </w:r>
            <w:r w:rsidRPr="00B95B28">
              <w:rPr>
                <w:rFonts w:eastAsia="Times New Roman"/>
                <w:sz w:val="20"/>
                <w:szCs w:val="16"/>
                <w:lang w:eastAsia="zh-CN"/>
              </w:rPr>
              <w:t xml:space="preserve">on-demand </w:t>
            </w:r>
            <w:r w:rsidRPr="00B95B28">
              <w:rPr>
                <w:rFonts w:eastAsia="Malgun Gothic"/>
                <w:sz w:val="20"/>
                <w:szCs w:val="16"/>
                <w:lang w:eastAsia="zh-CN"/>
              </w:rPr>
              <w:t>SSB burst(s) is periodically transmitted from time instance A.</w:t>
            </w:r>
          </w:p>
          <w:p w14:paraId="021F40F8" w14:textId="77777777" w:rsidR="00D36AF0" w:rsidRPr="00B95B28" w:rsidRDefault="00D36AF0" w:rsidP="008817DB">
            <w:pPr>
              <w:numPr>
                <w:ilvl w:val="1"/>
                <w:numId w:val="48"/>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1A: UE expects that </w:t>
            </w:r>
            <w:r w:rsidRPr="00B95B28">
              <w:rPr>
                <w:rFonts w:eastAsia="Times New Roman"/>
                <w:sz w:val="20"/>
                <w:szCs w:val="16"/>
                <w:lang w:eastAsia="zh-CN"/>
              </w:rPr>
              <w:t xml:space="preserve">on-demand </w:t>
            </w:r>
            <w:r w:rsidRPr="00B95B28">
              <w:rPr>
                <w:rFonts w:eastAsia="Malgun Gothic"/>
                <w:sz w:val="20"/>
                <w:szCs w:val="16"/>
                <w:lang w:eastAsia="zh-CN"/>
              </w:rPr>
              <w:t>SSB burst(s) is periodically transmitted from time instance A until gNB turns OFF the on demand SSB</w:t>
            </w:r>
          </w:p>
          <w:p w14:paraId="040C1315" w14:textId="77777777" w:rsidR="00D36AF0" w:rsidRPr="00B95B28" w:rsidRDefault="00D36AF0" w:rsidP="008817DB">
            <w:pPr>
              <w:numPr>
                <w:ilvl w:val="1"/>
                <w:numId w:val="48"/>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2: UE expects that </w:t>
            </w:r>
            <w:r w:rsidRPr="00B95B28">
              <w:rPr>
                <w:rFonts w:eastAsia="Times New Roman"/>
                <w:sz w:val="20"/>
                <w:szCs w:val="16"/>
                <w:lang w:eastAsia="zh-CN"/>
              </w:rPr>
              <w:t xml:space="preserve">on-demand </w:t>
            </w:r>
            <w:r w:rsidRPr="00B95B28">
              <w:rPr>
                <w:rFonts w:eastAsia="Malgun Gothic"/>
                <w:sz w:val="20"/>
                <w:szCs w:val="16"/>
                <w:lang w:eastAsia="zh-CN"/>
              </w:rPr>
              <w:t>SSB burst(s) is transmitted from time instance A to time instance B and not transmitted after time instance B.</w:t>
            </w:r>
          </w:p>
          <w:p w14:paraId="5E44CDD1" w14:textId="77777777" w:rsidR="00D36AF0" w:rsidRPr="00B95B28" w:rsidRDefault="00D36AF0" w:rsidP="008817DB">
            <w:pPr>
              <w:numPr>
                <w:ilvl w:val="1"/>
                <w:numId w:val="48"/>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3: UE expects that </w:t>
            </w:r>
            <w:r w:rsidRPr="00B95B28">
              <w:rPr>
                <w:rFonts w:eastAsia="Times New Roman"/>
                <w:sz w:val="20"/>
                <w:szCs w:val="16"/>
                <w:lang w:eastAsia="zh-CN"/>
              </w:rPr>
              <w:t xml:space="preserve">on-demand </w:t>
            </w:r>
            <w:r w:rsidRPr="00B95B28">
              <w:rPr>
                <w:rFonts w:eastAsia="Malgun Gothic"/>
                <w:sz w:val="20"/>
                <w:szCs w:val="16"/>
                <w:lang w:eastAsia="zh-CN"/>
              </w:rPr>
              <w:t xml:space="preserve">SSB burst(s) is transmitted N times after time instance A and not transmitted after N </w:t>
            </w:r>
            <w:r w:rsidRPr="00B95B28">
              <w:rPr>
                <w:rFonts w:eastAsia="Times New Roman"/>
                <w:sz w:val="20"/>
                <w:szCs w:val="16"/>
                <w:lang w:eastAsia="zh-CN"/>
              </w:rPr>
              <w:t xml:space="preserve">on-demand </w:t>
            </w:r>
            <w:r w:rsidRPr="00B95B28">
              <w:rPr>
                <w:rFonts w:eastAsia="Malgun Gothic"/>
                <w:sz w:val="20"/>
                <w:szCs w:val="16"/>
                <w:lang w:eastAsia="zh-CN"/>
              </w:rPr>
              <w:t>SSB bursts are transmitted.</w:t>
            </w:r>
          </w:p>
          <w:p w14:paraId="1098BCD0" w14:textId="77777777" w:rsidR="00D36AF0" w:rsidRPr="00B95B28" w:rsidRDefault="00D36AF0" w:rsidP="008817DB">
            <w:pPr>
              <w:numPr>
                <w:ilvl w:val="1"/>
                <w:numId w:val="48"/>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4: UE expects that </w:t>
            </w:r>
            <w:r w:rsidRPr="00B95B28">
              <w:rPr>
                <w:rFonts w:eastAsia="Times New Roman"/>
                <w:sz w:val="20"/>
                <w:szCs w:val="16"/>
                <w:lang w:eastAsia="zh-CN"/>
              </w:rPr>
              <w:t xml:space="preserve">on-demand </w:t>
            </w:r>
            <w:r w:rsidRPr="00B95B28">
              <w:rPr>
                <w:rFonts w:eastAsia="Malgun Gothic"/>
                <w:sz w:val="20"/>
                <w:szCs w:val="16"/>
                <w:lang w:eastAsia="zh-CN"/>
              </w:rPr>
              <w:t>SSB burst(s) is transmitted with a periodicity from time instance A to time instance B and with the other periodicity after time instance B.</w:t>
            </w:r>
          </w:p>
          <w:p w14:paraId="4E901F59" w14:textId="77777777" w:rsidR="00D36AF0" w:rsidRPr="00B95B28" w:rsidRDefault="00D36AF0" w:rsidP="008817DB">
            <w:pPr>
              <w:numPr>
                <w:ilvl w:val="1"/>
                <w:numId w:val="48"/>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FFS: The combination of above options</w:t>
            </w:r>
          </w:p>
          <w:p w14:paraId="0A0F847C" w14:textId="77777777" w:rsidR="00D36AF0" w:rsidRPr="00B95B28" w:rsidRDefault="00D36AF0" w:rsidP="008817DB">
            <w:pPr>
              <w:numPr>
                <w:ilvl w:val="1"/>
                <w:numId w:val="48"/>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FFS: How to define time instance A/B and the value of N per option</w:t>
            </w:r>
          </w:p>
          <w:p w14:paraId="105A32C9" w14:textId="77777777" w:rsidR="00D36AF0" w:rsidRPr="00B95B28" w:rsidRDefault="00D36AF0" w:rsidP="008817DB">
            <w:pPr>
              <w:numPr>
                <w:ilvl w:val="1"/>
                <w:numId w:val="48"/>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FFS: Each option is applicable to which Cases or Scenarios (as per the previous agreement)</w:t>
            </w:r>
          </w:p>
        </w:tc>
      </w:tr>
    </w:tbl>
    <w:p w14:paraId="11953A4D" w14:textId="77777777" w:rsidR="00D36AF0" w:rsidRDefault="00D36AF0" w:rsidP="00D36AF0">
      <w:pPr>
        <w:rPr>
          <w:lang w:eastAsia="zh-CN"/>
        </w:rPr>
      </w:pPr>
      <w:r>
        <w:rPr>
          <w:lang w:eastAsia="zh-CN"/>
        </w:rPr>
        <w:t>In a note from an agreement, periodical transmission of on-demand SSB should be terminated. Hence, in our view, Option 1 is excluded, but Option 1A can replace Option 1. Moreover, Option 1A does not mention about starting point of on-demand SSB, but DL indication or UL WUS triggering means there is starting point of on-demand SSB. Therefore, we think Option 1 and Option 1A should be excluded.</w:t>
      </w:r>
    </w:p>
    <w:p w14:paraId="24EA5FEF" w14:textId="5B50476D" w:rsidR="00D36AF0" w:rsidRPr="00960FF1" w:rsidRDefault="00D36AF0" w:rsidP="00D36AF0">
      <w:pPr>
        <w:rPr>
          <w:b/>
          <w:i/>
          <w:lang w:eastAsia="zh-CN"/>
        </w:rPr>
      </w:pPr>
      <w:r w:rsidRPr="00960FF1">
        <w:rPr>
          <w:b/>
          <w:i/>
          <w:lang w:eastAsia="zh-CN"/>
        </w:rPr>
        <w:lastRenderedPageBreak/>
        <w:t xml:space="preserve">Proposal </w:t>
      </w:r>
      <w:r w:rsidR="001205A8">
        <w:rPr>
          <w:b/>
          <w:i/>
          <w:lang w:eastAsia="zh-CN"/>
        </w:rPr>
        <w:t>11</w:t>
      </w:r>
      <w:r w:rsidRPr="00960FF1">
        <w:rPr>
          <w:b/>
          <w:i/>
          <w:lang w:eastAsia="zh-CN"/>
        </w:rPr>
        <w:t xml:space="preserve">: </w:t>
      </w:r>
      <w:r w:rsidR="001205A8">
        <w:rPr>
          <w:b/>
          <w:i/>
          <w:lang w:eastAsia="zh-CN"/>
        </w:rPr>
        <w:t xml:space="preserve">For mechanism of on-demand SSB transmission, </w:t>
      </w:r>
      <w:r w:rsidRPr="00960FF1">
        <w:rPr>
          <w:b/>
          <w:i/>
          <w:lang w:eastAsia="zh-CN"/>
        </w:rPr>
        <w:t xml:space="preserve">Option 1 </w:t>
      </w:r>
      <w:r>
        <w:rPr>
          <w:b/>
          <w:i/>
          <w:lang w:eastAsia="zh-CN"/>
        </w:rPr>
        <w:t>and Option 1A should be excluded</w:t>
      </w:r>
      <w:r w:rsidRPr="00960FF1">
        <w:rPr>
          <w:b/>
          <w:i/>
          <w:lang w:eastAsia="zh-CN"/>
        </w:rPr>
        <w:t>.</w:t>
      </w:r>
    </w:p>
    <w:p w14:paraId="4E6F23FF" w14:textId="77777777" w:rsidR="00D36AF0" w:rsidRDefault="00D36AF0" w:rsidP="00D36AF0">
      <w:pPr>
        <w:rPr>
          <w:lang w:eastAsia="zh-CN"/>
        </w:rPr>
      </w:pPr>
      <w:r>
        <w:rPr>
          <w:lang w:eastAsia="zh-CN"/>
        </w:rPr>
        <w:t>F</w:t>
      </w:r>
      <w:r>
        <w:rPr>
          <w:rFonts w:hint="eastAsia"/>
          <w:lang w:eastAsia="zh-CN"/>
        </w:rPr>
        <w:t xml:space="preserve">or </w:t>
      </w:r>
      <w:r>
        <w:rPr>
          <w:lang w:eastAsia="zh-CN"/>
        </w:rPr>
        <w:t>Scenario #2, Option 2 can be supported, since on-demand SSB indication can be time instance A and SCell activation command can be time instance B.</w:t>
      </w:r>
    </w:p>
    <w:p w14:paraId="18C4D51E" w14:textId="7D50D4AA" w:rsidR="00D36AF0" w:rsidRPr="00960FF1" w:rsidRDefault="00D36AF0" w:rsidP="00D36AF0">
      <w:pPr>
        <w:rPr>
          <w:b/>
          <w:i/>
          <w:lang w:eastAsia="zh-CN"/>
        </w:rPr>
      </w:pPr>
      <w:r>
        <w:rPr>
          <w:b/>
          <w:i/>
          <w:lang w:eastAsia="zh-CN"/>
        </w:rPr>
        <w:t>Observation</w:t>
      </w:r>
      <w:r w:rsidRPr="00960FF1">
        <w:rPr>
          <w:b/>
          <w:i/>
          <w:lang w:eastAsia="zh-CN"/>
        </w:rPr>
        <w:t xml:space="preserve"> </w:t>
      </w:r>
      <w:r w:rsidR="004826F4">
        <w:rPr>
          <w:b/>
          <w:i/>
          <w:lang w:eastAsia="zh-CN"/>
        </w:rPr>
        <w:t>3</w:t>
      </w:r>
      <w:r w:rsidRPr="00960FF1">
        <w:rPr>
          <w:b/>
          <w:i/>
          <w:lang w:eastAsia="zh-CN"/>
        </w:rPr>
        <w:t xml:space="preserve">: </w:t>
      </w:r>
      <w:r>
        <w:rPr>
          <w:b/>
          <w:i/>
          <w:lang w:eastAsia="zh-CN"/>
        </w:rPr>
        <w:t>For Scenario #2, Option 2 can be supported</w:t>
      </w:r>
      <w:r w:rsidRPr="00960FF1">
        <w:rPr>
          <w:b/>
          <w:i/>
          <w:lang w:eastAsia="zh-CN"/>
        </w:rPr>
        <w:t>.</w:t>
      </w:r>
    </w:p>
    <w:p w14:paraId="52308D74" w14:textId="77777777" w:rsidR="00D36AF0" w:rsidRDefault="00D36AF0" w:rsidP="00D36AF0">
      <w:pPr>
        <w:rPr>
          <w:lang w:eastAsia="zh-CN"/>
        </w:rPr>
      </w:pPr>
      <w:r>
        <w:rPr>
          <w:lang w:eastAsia="zh-CN"/>
        </w:rPr>
        <w:t>F</w:t>
      </w:r>
      <w:r>
        <w:rPr>
          <w:rFonts w:hint="eastAsia"/>
          <w:lang w:eastAsia="zh-CN"/>
        </w:rPr>
        <w:t xml:space="preserve">or </w:t>
      </w:r>
      <w:r>
        <w:rPr>
          <w:lang w:eastAsia="zh-CN"/>
        </w:rPr>
        <w:t>Scenario #2A, Option 2 can be supported, since SCell activation command can be time instance A and a time point after SCell activation command can be time instance B.</w:t>
      </w:r>
    </w:p>
    <w:p w14:paraId="2BAF85C4" w14:textId="6B69B4B2" w:rsidR="00D36AF0" w:rsidRPr="00960FF1" w:rsidRDefault="00D36AF0" w:rsidP="00D36AF0">
      <w:pPr>
        <w:rPr>
          <w:b/>
          <w:i/>
          <w:lang w:eastAsia="zh-CN"/>
        </w:rPr>
      </w:pPr>
      <w:r>
        <w:rPr>
          <w:b/>
          <w:i/>
          <w:lang w:eastAsia="zh-CN"/>
        </w:rPr>
        <w:t>Observation</w:t>
      </w:r>
      <w:r w:rsidRPr="00960FF1">
        <w:rPr>
          <w:b/>
          <w:i/>
          <w:lang w:eastAsia="zh-CN"/>
        </w:rPr>
        <w:t xml:space="preserve"> </w:t>
      </w:r>
      <w:r w:rsidR="004826F4">
        <w:rPr>
          <w:b/>
          <w:i/>
          <w:lang w:eastAsia="zh-CN"/>
        </w:rPr>
        <w:t>4</w:t>
      </w:r>
      <w:r w:rsidRPr="00960FF1">
        <w:rPr>
          <w:b/>
          <w:i/>
          <w:lang w:eastAsia="zh-CN"/>
        </w:rPr>
        <w:t xml:space="preserve">: </w:t>
      </w:r>
      <w:r>
        <w:rPr>
          <w:b/>
          <w:i/>
          <w:lang w:eastAsia="zh-CN"/>
        </w:rPr>
        <w:t>For Scenario #2A, Option 2 can be supported</w:t>
      </w:r>
      <w:r w:rsidRPr="00960FF1">
        <w:rPr>
          <w:b/>
          <w:i/>
          <w:lang w:eastAsia="zh-CN"/>
        </w:rPr>
        <w:t>.</w:t>
      </w:r>
    </w:p>
    <w:p w14:paraId="07AB75E4" w14:textId="77777777" w:rsidR="00D36AF0" w:rsidRDefault="00D36AF0" w:rsidP="00D36AF0">
      <w:pPr>
        <w:rPr>
          <w:lang w:eastAsia="zh-CN"/>
        </w:rPr>
      </w:pPr>
      <w:r>
        <w:rPr>
          <w:lang w:eastAsia="zh-CN"/>
        </w:rPr>
        <w:t>F</w:t>
      </w:r>
      <w:r>
        <w:rPr>
          <w:rFonts w:hint="eastAsia"/>
          <w:lang w:eastAsia="zh-CN"/>
        </w:rPr>
        <w:t xml:space="preserve">or </w:t>
      </w:r>
      <w:r>
        <w:rPr>
          <w:lang w:eastAsia="zh-CN"/>
        </w:rPr>
        <w:t>Scenario #3A, Option 2 can be supported, since SCell activation command can be time instance A and a time point after SCell activation command can be time instance B. Option 3 can be also supported, since SCell activation command can be time instance A and value N can be configured.</w:t>
      </w:r>
    </w:p>
    <w:p w14:paraId="57D65C75" w14:textId="04DA2AD1" w:rsidR="00D36AF0" w:rsidRPr="00960FF1" w:rsidRDefault="00D36AF0" w:rsidP="00D36AF0">
      <w:pPr>
        <w:rPr>
          <w:b/>
          <w:i/>
          <w:lang w:eastAsia="zh-CN"/>
        </w:rPr>
      </w:pPr>
      <w:r>
        <w:rPr>
          <w:b/>
          <w:i/>
          <w:lang w:eastAsia="zh-CN"/>
        </w:rPr>
        <w:t>Observation</w:t>
      </w:r>
      <w:r w:rsidRPr="00960FF1">
        <w:rPr>
          <w:b/>
          <w:i/>
          <w:lang w:eastAsia="zh-CN"/>
        </w:rPr>
        <w:t xml:space="preserve"> </w:t>
      </w:r>
      <w:r w:rsidR="004826F4">
        <w:rPr>
          <w:b/>
          <w:i/>
          <w:lang w:eastAsia="zh-CN"/>
        </w:rPr>
        <w:t>5</w:t>
      </w:r>
      <w:r w:rsidRPr="00960FF1">
        <w:rPr>
          <w:b/>
          <w:i/>
          <w:lang w:eastAsia="zh-CN"/>
        </w:rPr>
        <w:t xml:space="preserve">: </w:t>
      </w:r>
      <w:r>
        <w:rPr>
          <w:b/>
          <w:i/>
          <w:lang w:eastAsia="zh-CN"/>
        </w:rPr>
        <w:t>For Scenario #3A, Option 2 or Option 3 can be supported</w:t>
      </w:r>
      <w:r w:rsidRPr="00960FF1">
        <w:rPr>
          <w:b/>
          <w:i/>
          <w:lang w:eastAsia="zh-CN"/>
        </w:rPr>
        <w:t>.</w:t>
      </w:r>
    </w:p>
    <w:p w14:paraId="55A5C9EC" w14:textId="77777777" w:rsidR="00D36AF0" w:rsidRPr="00B95B28" w:rsidRDefault="00D36AF0" w:rsidP="00D36AF0">
      <w:pPr>
        <w:rPr>
          <w:lang w:eastAsia="zh-CN"/>
        </w:rPr>
      </w:pPr>
      <w:r>
        <w:rPr>
          <w:lang w:eastAsia="zh-CN"/>
        </w:rPr>
        <w:t>For Scenario #3B, Option 2 can be supported, since time point of SCell activation completed can be time instance A and SCell deactivation command can be time instance B</w:t>
      </w:r>
    </w:p>
    <w:p w14:paraId="54403F45" w14:textId="367BCABE" w:rsidR="00D36AF0" w:rsidRDefault="00D36AF0" w:rsidP="00D36AF0">
      <w:pPr>
        <w:rPr>
          <w:b/>
          <w:i/>
          <w:lang w:eastAsia="zh-CN"/>
        </w:rPr>
      </w:pPr>
      <w:r>
        <w:rPr>
          <w:b/>
          <w:i/>
          <w:lang w:eastAsia="zh-CN"/>
        </w:rPr>
        <w:t>Observation</w:t>
      </w:r>
      <w:r w:rsidRPr="00960FF1">
        <w:rPr>
          <w:b/>
          <w:i/>
          <w:lang w:eastAsia="zh-CN"/>
        </w:rPr>
        <w:t xml:space="preserve"> </w:t>
      </w:r>
      <w:r w:rsidR="004826F4">
        <w:rPr>
          <w:b/>
          <w:i/>
          <w:lang w:eastAsia="zh-CN"/>
        </w:rPr>
        <w:t>6</w:t>
      </w:r>
      <w:r w:rsidRPr="00960FF1">
        <w:rPr>
          <w:b/>
          <w:i/>
          <w:lang w:eastAsia="zh-CN"/>
        </w:rPr>
        <w:t xml:space="preserve">: </w:t>
      </w:r>
      <w:r>
        <w:rPr>
          <w:b/>
          <w:i/>
          <w:lang w:eastAsia="zh-CN"/>
        </w:rPr>
        <w:t>For Scenario #3B, Option 2 can be supported</w:t>
      </w:r>
      <w:r w:rsidRPr="00960FF1">
        <w:rPr>
          <w:b/>
          <w:i/>
          <w:lang w:eastAsia="zh-CN"/>
        </w:rPr>
        <w:t>.</w:t>
      </w:r>
    </w:p>
    <w:p w14:paraId="3FC8206B" w14:textId="77777777" w:rsidR="00D36AF0" w:rsidRDefault="00D36AF0" w:rsidP="00D36AF0">
      <w:pPr>
        <w:rPr>
          <w:lang w:eastAsia="zh-CN"/>
        </w:rPr>
      </w:pPr>
      <w:r>
        <w:rPr>
          <w:rFonts w:hint="eastAsia"/>
          <w:lang w:eastAsia="zh-CN"/>
        </w:rPr>
        <w:t xml:space="preserve">From above discussion, we think </w:t>
      </w:r>
      <w:r>
        <w:rPr>
          <w:lang w:eastAsia="zh-CN"/>
        </w:rPr>
        <w:t xml:space="preserve">at least </w:t>
      </w:r>
      <w:r>
        <w:rPr>
          <w:rFonts w:hint="eastAsia"/>
          <w:lang w:eastAsia="zh-CN"/>
        </w:rPr>
        <w:t>Option 2 is supported.</w:t>
      </w:r>
    </w:p>
    <w:p w14:paraId="7B90875A" w14:textId="376E7958" w:rsidR="00D36AF0" w:rsidRPr="0038691E" w:rsidRDefault="00D36AF0" w:rsidP="00D36AF0">
      <w:pPr>
        <w:rPr>
          <w:b/>
          <w:i/>
          <w:sz w:val="20"/>
          <w:szCs w:val="16"/>
          <w:lang w:eastAsia="zh-CN"/>
        </w:rPr>
      </w:pPr>
      <w:r>
        <w:rPr>
          <w:b/>
          <w:i/>
          <w:lang w:eastAsia="zh-CN"/>
        </w:rPr>
        <w:t xml:space="preserve">Proposal </w:t>
      </w:r>
      <w:r w:rsidR="001205A8">
        <w:rPr>
          <w:b/>
          <w:i/>
          <w:lang w:eastAsia="zh-CN"/>
        </w:rPr>
        <w:t>12</w:t>
      </w:r>
      <w:r w:rsidRPr="0038691E">
        <w:rPr>
          <w:b/>
          <w:i/>
          <w:lang w:eastAsia="zh-CN"/>
        </w:rPr>
        <w:t xml:space="preserve">: </w:t>
      </w:r>
      <w:r w:rsidR="001205A8">
        <w:rPr>
          <w:b/>
          <w:i/>
          <w:lang w:eastAsia="zh-CN"/>
        </w:rPr>
        <w:t>For mechanism of on-demand SSB transmission, a</w:t>
      </w:r>
      <w:r w:rsidRPr="0038691E">
        <w:rPr>
          <w:b/>
          <w:i/>
          <w:lang w:eastAsia="zh-CN"/>
        </w:rPr>
        <w:t xml:space="preserve">t least Option 2 (i.e. </w:t>
      </w:r>
      <w:r w:rsidRPr="00B95B28">
        <w:rPr>
          <w:rFonts w:eastAsia="Malgun Gothic"/>
          <w:b/>
          <w:i/>
          <w:sz w:val="20"/>
          <w:szCs w:val="16"/>
          <w:lang w:eastAsia="zh-CN"/>
        </w:rPr>
        <w:t xml:space="preserve">UE expects that </w:t>
      </w:r>
      <w:r w:rsidRPr="00B95B28">
        <w:rPr>
          <w:rFonts w:eastAsia="Times New Roman"/>
          <w:b/>
          <w:i/>
          <w:sz w:val="20"/>
          <w:szCs w:val="16"/>
          <w:lang w:eastAsia="zh-CN"/>
        </w:rPr>
        <w:t xml:space="preserve">on-demand </w:t>
      </w:r>
      <w:r w:rsidRPr="00B95B28">
        <w:rPr>
          <w:rFonts w:eastAsia="Malgun Gothic"/>
          <w:b/>
          <w:i/>
          <w:sz w:val="20"/>
          <w:szCs w:val="16"/>
          <w:lang w:eastAsia="zh-CN"/>
        </w:rPr>
        <w:t>SSB burst(s) is transmitted from time instance A to time instance B and not transmitted after time instance B</w:t>
      </w:r>
      <w:r w:rsidRPr="0038691E">
        <w:rPr>
          <w:rFonts w:eastAsia="Malgun Gothic"/>
          <w:b/>
          <w:i/>
          <w:sz w:val="20"/>
          <w:szCs w:val="16"/>
          <w:lang w:eastAsia="zh-CN"/>
        </w:rPr>
        <w:t>) is supported in R19.</w:t>
      </w:r>
    </w:p>
    <w:p w14:paraId="0B0EDEC8" w14:textId="77777777" w:rsidR="001C64D6" w:rsidRPr="00D36AF0" w:rsidRDefault="001C64D6" w:rsidP="002424FF">
      <w:pPr>
        <w:rPr>
          <w:lang w:eastAsia="zh-CN"/>
        </w:rPr>
      </w:pPr>
    </w:p>
    <w:p w14:paraId="7C861175" w14:textId="77777777" w:rsidR="002424FF" w:rsidRDefault="002424FF" w:rsidP="002424FF">
      <w:pPr>
        <w:pStyle w:val="Heading2"/>
        <w:numPr>
          <w:ilvl w:val="1"/>
          <w:numId w:val="5"/>
        </w:numPr>
        <w:ind w:left="576"/>
      </w:pPr>
      <w:r>
        <w:t>Considering UL WUS triggering</w:t>
      </w:r>
    </w:p>
    <w:p w14:paraId="3E58B076" w14:textId="77777777" w:rsidR="002424FF" w:rsidRDefault="002424FF" w:rsidP="002424FF">
      <w:pPr>
        <w:rPr>
          <w:lang w:eastAsia="zh-CN"/>
        </w:rPr>
      </w:pPr>
      <w:r>
        <w:rPr>
          <w:lang w:eastAsia="zh-CN"/>
        </w:rPr>
        <w:t>Whether the UL WUS could be transmitted to PCell or SCell by UE should be studied.</w:t>
      </w:r>
    </w:p>
    <w:p w14:paraId="6B767B8D" w14:textId="77777777" w:rsidR="002424FF" w:rsidRPr="0005349C" w:rsidRDefault="002424FF" w:rsidP="002424FF">
      <w:pPr>
        <w:rPr>
          <w:b/>
          <w:u w:val="single"/>
          <w:lang w:eastAsia="zh-CN"/>
        </w:rPr>
      </w:pPr>
      <w:r w:rsidRPr="0005349C">
        <w:rPr>
          <w:b/>
          <w:u w:val="single"/>
          <w:lang w:eastAsia="zh-CN"/>
        </w:rPr>
        <w:t>UL WUS to SCell</w:t>
      </w:r>
    </w:p>
    <w:p w14:paraId="3B6EC483" w14:textId="77777777" w:rsidR="002424FF" w:rsidRDefault="002424FF" w:rsidP="002424FF">
      <w:pPr>
        <w:rPr>
          <w:lang w:eastAsia="zh-CN"/>
        </w:rPr>
      </w:pPr>
      <w:r>
        <w:rPr>
          <w:lang w:eastAsia="zh-CN"/>
        </w:rPr>
        <w:t>For UL WUS to SCell, since UE may only maintain coarse DL sync to SCell before on-demand SSB, the corresponding UL sync may be too coarse, especially for non co-located scenario, UL WUS to SCell will cause UL interference less or more. However, if UL WUS is a PRACH (preamble), gNB may handle the UL interference due to small UL time error.</w:t>
      </w:r>
    </w:p>
    <w:p w14:paraId="2375ABD6" w14:textId="7982D88E" w:rsidR="002424FF" w:rsidRDefault="002424FF" w:rsidP="002424FF">
      <w:pPr>
        <w:rPr>
          <w:lang w:eastAsia="zh-CN"/>
        </w:rPr>
      </w:pPr>
      <w:r w:rsidRPr="004B365F">
        <w:rPr>
          <w:b/>
          <w:i/>
          <w:lang w:eastAsia="zh-CN"/>
        </w:rPr>
        <w:t>Observ</w:t>
      </w:r>
      <w:r>
        <w:rPr>
          <w:b/>
          <w:i/>
          <w:lang w:eastAsia="zh-CN"/>
        </w:rPr>
        <w:t xml:space="preserve">ation </w:t>
      </w:r>
      <w:r w:rsidR="004826F4">
        <w:rPr>
          <w:b/>
          <w:i/>
          <w:lang w:eastAsia="zh-CN"/>
        </w:rPr>
        <w:t>7</w:t>
      </w:r>
      <w:r>
        <w:rPr>
          <w:b/>
          <w:i/>
          <w:lang w:eastAsia="zh-CN"/>
        </w:rPr>
        <w:t>: UL WUS to SCell may</w:t>
      </w:r>
      <w:r w:rsidRPr="004B365F">
        <w:rPr>
          <w:b/>
          <w:i/>
          <w:lang w:eastAsia="zh-CN"/>
        </w:rPr>
        <w:t xml:space="preserve"> be feasible</w:t>
      </w:r>
      <w:r>
        <w:rPr>
          <w:b/>
          <w:i/>
          <w:lang w:eastAsia="zh-CN"/>
        </w:rPr>
        <w:t>, if UL WUS is a PRACH (preamble)</w:t>
      </w:r>
      <w:r w:rsidRPr="004B365F">
        <w:rPr>
          <w:b/>
          <w:i/>
          <w:lang w:eastAsia="zh-CN"/>
        </w:rPr>
        <w:t>.</w:t>
      </w:r>
    </w:p>
    <w:p w14:paraId="744DE6D6" w14:textId="77777777" w:rsidR="002424FF" w:rsidRDefault="002424FF" w:rsidP="002424FF">
      <w:pPr>
        <w:jc w:val="left"/>
        <w:rPr>
          <w:lang w:eastAsia="zh-CN"/>
        </w:rPr>
      </w:pPr>
      <w:r>
        <w:rPr>
          <w:lang w:eastAsia="zh-CN"/>
        </w:rPr>
        <w:t xml:space="preserve">From perspective of benefits, offloading UL control from PCell to SCell may not be so necessary. </w:t>
      </w:r>
    </w:p>
    <w:p w14:paraId="6B9DA57D" w14:textId="32D8C2AF" w:rsidR="002424FF" w:rsidRPr="004B365F" w:rsidRDefault="002424FF" w:rsidP="002424FF">
      <w:pPr>
        <w:jc w:val="left"/>
        <w:rPr>
          <w:b/>
          <w:i/>
          <w:lang w:eastAsia="zh-CN"/>
        </w:rPr>
      </w:pPr>
      <w:r w:rsidRPr="004B365F">
        <w:rPr>
          <w:b/>
          <w:i/>
          <w:lang w:eastAsia="zh-CN"/>
        </w:rPr>
        <w:t xml:space="preserve">Observation </w:t>
      </w:r>
      <w:r w:rsidR="004826F4">
        <w:rPr>
          <w:b/>
          <w:i/>
          <w:lang w:eastAsia="zh-CN"/>
        </w:rPr>
        <w:t>8</w:t>
      </w:r>
      <w:r w:rsidRPr="004B365F">
        <w:rPr>
          <w:b/>
          <w:i/>
          <w:lang w:eastAsia="zh-CN"/>
        </w:rPr>
        <w:t>: UL WUS to SCell may not be necessary.</w:t>
      </w:r>
    </w:p>
    <w:p w14:paraId="19E28F18" w14:textId="77777777" w:rsidR="002424FF" w:rsidRPr="0005349C" w:rsidRDefault="002424FF" w:rsidP="002424FF">
      <w:pPr>
        <w:jc w:val="left"/>
        <w:rPr>
          <w:b/>
          <w:u w:val="single"/>
          <w:lang w:eastAsia="zh-CN"/>
        </w:rPr>
      </w:pPr>
      <w:r w:rsidRPr="0005349C">
        <w:rPr>
          <w:rFonts w:hint="eastAsia"/>
          <w:b/>
          <w:u w:val="single"/>
          <w:lang w:eastAsia="zh-CN"/>
        </w:rPr>
        <w:t>U</w:t>
      </w:r>
      <w:r w:rsidRPr="0005349C">
        <w:rPr>
          <w:b/>
          <w:u w:val="single"/>
          <w:lang w:eastAsia="zh-CN"/>
        </w:rPr>
        <w:t>L WUS to PCell</w:t>
      </w:r>
    </w:p>
    <w:p w14:paraId="239847BD" w14:textId="77777777" w:rsidR="002424FF" w:rsidRDefault="002424FF" w:rsidP="002424FF">
      <w:pPr>
        <w:jc w:val="left"/>
        <w:rPr>
          <w:lang w:eastAsia="zh-CN"/>
        </w:rPr>
      </w:pPr>
      <w:r>
        <w:rPr>
          <w:lang w:eastAsia="zh-CN"/>
        </w:rPr>
        <w:t>For UL WUS to PCell, it is clear that UE can transmit UL WUS to PCell, since fine DL/UL sync is maintained by UE already.</w:t>
      </w:r>
    </w:p>
    <w:p w14:paraId="2404E418" w14:textId="76658EDC" w:rsidR="002424FF" w:rsidRPr="0005349C" w:rsidRDefault="002424FF" w:rsidP="002424FF">
      <w:pPr>
        <w:rPr>
          <w:lang w:eastAsia="zh-CN"/>
        </w:rPr>
      </w:pPr>
      <w:r w:rsidRPr="004B365F">
        <w:rPr>
          <w:b/>
          <w:i/>
          <w:lang w:eastAsia="zh-CN"/>
        </w:rPr>
        <w:t>Observ</w:t>
      </w:r>
      <w:r>
        <w:rPr>
          <w:b/>
          <w:i/>
          <w:lang w:eastAsia="zh-CN"/>
        </w:rPr>
        <w:t xml:space="preserve">ation </w:t>
      </w:r>
      <w:r w:rsidR="004826F4">
        <w:rPr>
          <w:b/>
          <w:i/>
          <w:lang w:eastAsia="zh-CN"/>
        </w:rPr>
        <w:t>9</w:t>
      </w:r>
      <w:r>
        <w:rPr>
          <w:b/>
          <w:i/>
          <w:lang w:eastAsia="zh-CN"/>
        </w:rPr>
        <w:t>: UL WUS to PCell is</w:t>
      </w:r>
      <w:r w:rsidRPr="004B365F">
        <w:rPr>
          <w:b/>
          <w:i/>
          <w:lang w:eastAsia="zh-CN"/>
        </w:rPr>
        <w:t xml:space="preserve"> feasible.</w:t>
      </w:r>
    </w:p>
    <w:p w14:paraId="6AAF3CAA" w14:textId="77777777" w:rsidR="002424FF" w:rsidRDefault="002424FF" w:rsidP="002424FF">
      <w:pPr>
        <w:jc w:val="left"/>
        <w:rPr>
          <w:lang w:eastAsia="zh-CN"/>
        </w:rPr>
      </w:pPr>
      <w:r>
        <w:rPr>
          <w:lang w:eastAsia="zh-CN"/>
        </w:rPr>
        <w:t xml:space="preserve">From perspective of benefits, in connected state, PCell has most information of UE, e.g. UL traffic, DL traffic </w:t>
      </w:r>
      <w:r>
        <w:rPr>
          <w:rFonts w:hint="eastAsia"/>
          <w:lang w:eastAsia="zh-CN"/>
        </w:rPr>
        <w:t>a</w:t>
      </w:r>
      <w:r>
        <w:rPr>
          <w:lang w:eastAsia="zh-CN"/>
        </w:rPr>
        <w:t>nd L1/L3 measurement results, so PCell can “wake up” a SCell if offloading is beneficial. It may be argued that L1/L3 measurement may event triggered, so UE can report measurement results to enable a SCell switching on. However, even in this case, it is still PCell to decide whether to “wake up” a SCell. Anyway, we think whether UL WUS to PCell is necessary should be further</w:t>
      </w:r>
      <w:r w:rsidRPr="00AF7943">
        <w:rPr>
          <w:lang w:eastAsia="zh-CN"/>
        </w:rPr>
        <w:t xml:space="preserve"> </w:t>
      </w:r>
      <w:r>
        <w:rPr>
          <w:lang w:eastAsia="zh-CN"/>
        </w:rPr>
        <w:t>studied.</w:t>
      </w:r>
    </w:p>
    <w:p w14:paraId="5FB73EB1" w14:textId="72A88149" w:rsidR="002424FF" w:rsidRDefault="002424FF" w:rsidP="002424FF">
      <w:pPr>
        <w:jc w:val="left"/>
        <w:rPr>
          <w:rFonts w:eastAsia="宋体"/>
          <w:b/>
          <w:bCs/>
          <w:i/>
          <w:lang w:eastAsia="zh-CN"/>
        </w:rPr>
      </w:pPr>
      <w:r w:rsidRPr="0005349C">
        <w:rPr>
          <w:b/>
          <w:i/>
          <w:lang w:eastAsia="zh-CN"/>
        </w:rPr>
        <w:t xml:space="preserve">Observation </w:t>
      </w:r>
      <w:r w:rsidR="004826F4">
        <w:rPr>
          <w:b/>
          <w:i/>
          <w:lang w:eastAsia="zh-CN"/>
        </w:rPr>
        <w:t>10</w:t>
      </w:r>
      <w:r w:rsidRPr="0005349C">
        <w:rPr>
          <w:b/>
          <w:i/>
          <w:lang w:eastAsia="zh-CN"/>
        </w:rPr>
        <w:t xml:space="preserve">: </w:t>
      </w:r>
      <w:r w:rsidRPr="0005349C">
        <w:rPr>
          <w:rFonts w:eastAsia="宋体"/>
          <w:b/>
          <w:bCs/>
          <w:i/>
          <w:lang w:eastAsia="zh-CN"/>
        </w:rPr>
        <w:t>Whether UL WUS to PCell is necessary should be further studied.</w:t>
      </w:r>
    </w:p>
    <w:p w14:paraId="13ECEC96" w14:textId="02175537" w:rsidR="002424FF" w:rsidRPr="0005349C" w:rsidRDefault="001205A8" w:rsidP="002424FF">
      <w:pPr>
        <w:jc w:val="left"/>
        <w:rPr>
          <w:lang w:eastAsia="zh-CN"/>
        </w:rPr>
      </w:pPr>
      <w:r>
        <w:rPr>
          <w:lang w:eastAsia="zh-CN"/>
        </w:rPr>
        <w:t>Therefore, in our view</w:t>
      </w:r>
      <w:r w:rsidR="002424FF" w:rsidRPr="0005349C">
        <w:rPr>
          <w:lang w:eastAsia="zh-CN"/>
        </w:rPr>
        <w:t xml:space="preserve">, </w:t>
      </w:r>
      <w:r>
        <w:rPr>
          <w:lang w:eastAsia="zh-CN"/>
        </w:rPr>
        <w:t>if triggering method of UL WUS is supported, UE should transmit UL WUS to PCell.</w:t>
      </w:r>
    </w:p>
    <w:p w14:paraId="033CF9A2" w14:textId="686F6751" w:rsidR="002424FF" w:rsidRPr="00790373" w:rsidRDefault="002424FF" w:rsidP="002424FF">
      <w:pPr>
        <w:jc w:val="left"/>
        <w:rPr>
          <w:b/>
          <w:i/>
          <w:lang w:eastAsia="zh-CN"/>
        </w:rPr>
      </w:pPr>
      <w:r w:rsidRPr="00790373">
        <w:rPr>
          <w:b/>
          <w:i/>
          <w:lang w:eastAsia="zh-CN"/>
        </w:rPr>
        <w:t xml:space="preserve">Proposal </w:t>
      </w:r>
      <w:r w:rsidR="001205A8">
        <w:rPr>
          <w:b/>
          <w:i/>
          <w:lang w:eastAsia="zh-CN"/>
        </w:rPr>
        <w:t>13</w:t>
      </w:r>
      <w:r w:rsidRPr="00790373">
        <w:rPr>
          <w:b/>
          <w:i/>
          <w:lang w:eastAsia="zh-CN"/>
        </w:rPr>
        <w:t xml:space="preserve">: </w:t>
      </w:r>
      <w:r w:rsidR="001205A8" w:rsidRPr="001205A8">
        <w:rPr>
          <w:b/>
          <w:i/>
          <w:lang w:eastAsia="zh-CN"/>
        </w:rPr>
        <w:t xml:space="preserve">If triggering method of UL WUS is supported, UE </w:t>
      </w:r>
      <w:r w:rsidR="001205A8">
        <w:rPr>
          <w:b/>
          <w:i/>
          <w:lang w:eastAsia="zh-CN"/>
        </w:rPr>
        <w:t>should</w:t>
      </w:r>
      <w:r w:rsidR="001205A8" w:rsidRPr="001205A8">
        <w:rPr>
          <w:b/>
          <w:i/>
          <w:lang w:eastAsia="zh-CN"/>
        </w:rPr>
        <w:t xml:space="preserve"> transmit UL WUS to PCell</w:t>
      </w:r>
      <w:r w:rsidRPr="00790373">
        <w:rPr>
          <w:rFonts w:eastAsia="宋体"/>
          <w:b/>
          <w:bCs/>
          <w:i/>
          <w:lang w:eastAsia="zh-CN"/>
        </w:rPr>
        <w:t>.</w:t>
      </w:r>
    </w:p>
    <w:p w14:paraId="2B65C02C" w14:textId="77777777" w:rsidR="002424FF" w:rsidRPr="002424FF" w:rsidRDefault="002424FF" w:rsidP="0070208A">
      <w:pPr>
        <w:rPr>
          <w:lang w:eastAsia="zh-CN"/>
        </w:rPr>
      </w:pPr>
    </w:p>
    <w:p w14:paraId="417D5921" w14:textId="6F2FF7B4" w:rsidR="002A5845" w:rsidRDefault="002A5845" w:rsidP="002A5845">
      <w:pPr>
        <w:pStyle w:val="Heading1"/>
      </w:pPr>
      <w:r>
        <w:t>Always-on SSB vs. on-demand SSB</w:t>
      </w:r>
    </w:p>
    <w:p w14:paraId="2C34401C" w14:textId="1F71A7D8" w:rsidR="00E92F0E" w:rsidRDefault="00E92F0E" w:rsidP="0070208A">
      <w:pPr>
        <w:rPr>
          <w:lang w:eastAsia="zh-CN"/>
        </w:rPr>
      </w:pPr>
      <w:r>
        <w:rPr>
          <w:rFonts w:hint="eastAsia"/>
          <w:lang w:eastAsia="zh-CN"/>
        </w:rPr>
        <w:t xml:space="preserve">In RAN1#116bis, </w:t>
      </w:r>
      <w:r>
        <w:rPr>
          <w:lang w:eastAsia="zh-CN"/>
        </w:rPr>
        <w:t>whether always-on SSB or on-demand SSB is cell-defining SSB was discussed and an agreement was drawn.</w:t>
      </w:r>
    </w:p>
    <w:tbl>
      <w:tblPr>
        <w:tblStyle w:val="TableGrid"/>
        <w:tblW w:w="0" w:type="auto"/>
        <w:tblLook w:val="04A0" w:firstRow="1" w:lastRow="0" w:firstColumn="1" w:lastColumn="0" w:noHBand="0" w:noVBand="1"/>
      </w:tblPr>
      <w:tblGrid>
        <w:gridCol w:w="9307"/>
      </w:tblGrid>
      <w:tr w:rsidR="00E92F0E" w14:paraId="6D5CEBA0" w14:textId="77777777" w:rsidTr="00E92F0E">
        <w:tc>
          <w:tcPr>
            <w:tcW w:w="9307" w:type="dxa"/>
          </w:tcPr>
          <w:p w14:paraId="0E056397" w14:textId="77777777" w:rsidR="00E92F0E" w:rsidRPr="00E92F0E" w:rsidRDefault="00E92F0E" w:rsidP="00E92F0E">
            <w:pPr>
              <w:autoSpaceDE/>
              <w:autoSpaceDN/>
              <w:adjustRightInd/>
              <w:snapToGrid/>
              <w:spacing w:after="0"/>
              <w:jc w:val="left"/>
              <w:rPr>
                <w:rFonts w:ascii="Times" w:eastAsia="Batang" w:hAnsi="Times"/>
                <w:b/>
                <w:bCs/>
                <w:sz w:val="20"/>
                <w:szCs w:val="24"/>
                <w:highlight w:val="green"/>
                <w:lang w:val="en-GB" w:eastAsia="x-none"/>
              </w:rPr>
            </w:pPr>
            <w:r w:rsidRPr="00E92F0E">
              <w:rPr>
                <w:rFonts w:ascii="Times" w:eastAsia="Batang" w:hAnsi="Times"/>
                <w:b/>
                <w:bCs/>
                <w:sz w:val="20"/>
                <w:szCs w:val="24"/>
                <w:highlight w:val="green"/>
                <w:lang w:val="en-GB" w:eastAsia="x-none"/>
              </w:rPr>
              <w:t>Agreement</w:t>
            </w:r>
          </w:p>
          <w:p w14:paraId="7FCA41E3" w14:textId="77777777" w:rsidR="00E92F0E" w:rsidRPr="00E92F0E" w:rsidRDefault="00E92F0E" w:rsidP="00E92F0E">
            <w:pPr>
              <w:numPr>
                <w:ilvl w:val="0"/>
                <w:numId w:val="48"/>
              </w:numPr>
              <w:autoSpaceDE/>
              <w:autoSpaceDN/>
              <w:adjustRightInd/>
              <w:snapToGrid/>
              <w:spacing w:after="0"/>
              <w:ind w:hanging="357"/>
              <w:contextualSpacing/>
              <w:jc w:val="left"/>
              <w:rPr>
                <w:rFonts w:eastAsia="Malgun Gothic"/>
                <w:sz w:val="20"/>
                <w:szCs w:val="24"/>
                <w:lang w:eastAsia="x-none"/>
              </w:rPr>
            </w:pPr>
            <w:r w:rsidRPr="00E92F0E">
              <w:rPr>
                <w:rFonts w:ascii="Times" w:eastAsia="Batang" w:hAnsi="Times" w:hint="eastAsia"/>
                <w:sz w:val="20"/>
                <w:szCs w:val="20"/>
                <w:lang w:val="en-GB" w:eastAsia="ko-KR"/>
              </w:rPr>
              <w:t>For</w:t>
            </w:r>
            <w:r w:rsidRPr="00E92F0E">
              <w:rPr>
                <w:rFonts w:ascii="Times" w:eastAsia="Batang" w:hAnsi="Times"/>
                <w:sz w:val="20"/>
                <w:szCs w:val="20"/>
                <w:lang w:val="en-GB" w:eastAsia="x-none"/>
              </w:rPr>
              <w:t xml:space="preserve"> a cell supporting on-demand SSB SCell operation</w:t>
            </w:r>
            <w:r w:rsidRPr="00E92F0E">
              <w:rPr>
                <w:rFonts w:ascii="Times" w:eastAsia="Batang" w:hAnsi="Times" w:hint="eastAsia"/>
                <w:sz w:val="20"/>
                <w:szCs w:val="20"/>
                <w:lang w:val="en-GB" w:eastAsia="ko-KR"/>
              </w:rPr>
              <w:t>,</w:t>
            </w:r>
          </w:p>
          <w:p w14:paraId="0D4E9DD9" w14:textId="77777777" w:rsidR="00E92F0E" w:rsidRPr="00E92F0E" w:rsidRDefault="00E92F0E" w:rsidP="00E92F0E">
            <w:pPr>
              <w:numPr>
                <w:ilvl w:val="1"/>
                <w:numId w:val="48"/>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Note: It is up to gNB implementation whether always-on SSB (if transmitted) on the cell is cell-defining SSB or not.</w:t>
            </w:r>
          </w:p>
          <w:p w14:paraId="1C0A5564" w14:textId="77777777" w:rsidR="00E92F0E" w:rsidRPr="00E92F0E" w:rsidRDefault="00E92F0E" w:rsidP="00E92F0E">
            <w:pPr>
              <w:numPr>
                <w:ilvl w:val="1"/>
                <w:numId w:val="48"/>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For on-demand SSB on the cell,</w:t>
            </w:r>
            <w:r w:rsidRPr="00E92F0E">
              <w:rPr>
                <w:rFonts w:eastAsia="Malgun Gothic"/>
                <w:sz w:val="20"/>
                <w:szCs w:val="24"/>
                <w:lang w:eastAsia="ko-KR"/>
              </w:rPr>
              <w:t xml:space="preserve"> downselect between the following alternatives</w:t>
            </w:r>
          </w:p>
          <w:p w14:paraId="537AA2B6" w14:textId="77777777" w:rsidR="00E92F0E" w:rsidRPr="00E92F0E" w:rsidRDefault="00E92F0E" w:rsidP="00E92F0E">
            <w:pPr>
              <w:numPr>
                <w:ilvl w:val="2"/>
                <w:numId w:val="48"/>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Alt-1: It is up to gNB implementation whether on-demand SSB is cell-defining SSB or not.</w:t>
            </w:r>
          </w:p>
          <w:p w14:paraId="22C1019A" w14:textId="77777777" w:rsidR="00E92F0E" w:rsidRPr="00E92F0E" w:rsidRDefault="00E92F0E" w:rsidP="00E92F0E">
            <w:pPr>
              <w:numPr>
                <w:ilvl w:val="2"/>
                <w:numId w:val="48"/>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Alt-2: On-demand SSB is limited to non-cell-defining SSB.</w:t>
            </w:r>
          </w:p>
          <w:p w14:paraId="29C7B44E" w14:textId="627F3F08" w:rsidR="00E92F0E" w:rsidRPr="00E92F0E" w:rsidRDefault="00E92F0E" w:rsidP="0070208A">
            <w:pPr>
              <w:numPr>
                <w:ilvl w:val="3"/>
                <w:numId w:val="48"/>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 xml:space="preserve">FFS: Further limitations to on-demand SSB </w:t>
            </w:r>
          </w:p>
        </w:tc>
      </w:tr>
    </w:tbl>
    <w:p w14:paraId="224C1E94" w14:textId="654F9505" w:rsidR="00E92F0E" w:rsidRDefault="00E92F0E" w:rsidP="0070208A">
      <w:pPr>
        <w:rPr>
          <w:lang w:eastAsia="zh-CN"/>
        </w:rPr>
      </w:pPr>
      <w:r>
        <w:rPr>
          <w:lang w:eastAsia="zh-CN"/>
        </w:rPr>
        <w:t xml:space="preserve">For on-demand SSB, we think it can be limited to not cell-defining SSB, if the SCell can a PCell for other UEs. </w:t>
      </w:r>
    </w:p>
    <w:p w14:paraId="52DEF64D" w14:textId="692060C1" w:rsidR="00625667" w:rsidRDefault="00FC5DB1" w:rsidP="0070208A">
      <w:pPr>
        <w:rPr>
          <w:lang w:eastAsia="zh-CN"/>
        </w:rPr>
      </w:pPr>
      <w:r>
        <w:rPr>
          <w:lang w:eastAsia="zh-CN"/>
        </w:rPr>
        <w:t>We are not clea</w:t>
      </w:r>
      <w:r w:rsidR="00E92F0E">
        <w:rPr>
          <w:lang w:eastAsia="zh-CN"/>
        </w:rPr>
        <w:t>r whether spec impact is needed</w:t>
      </w:r>
      <w:r>
        <w:rPr>
          <w:lang w:eastAsia="zh-CN"/>
        </w:rPr>
        <w:t xml:space="preserve"> if on-demand SSB is not cell-defining SSB, e.g. NCD-SSB, SSB outside sync-raster and/or SSB not associated with CORESET#0.</w:t>
      </w:r>
    </w:p>
    <w:p w14:paraId="3068279E" w14:textId="556EE748" w:rsidR="00FC5DB1" w:rsidRPr="00E92F0E" w:rsidRDefault="00FC5DB1" w:rsidP="0070208A">
      <w:pPr>
        <w:rPr>
          <w:b/>
          <w:i/>
          <w:lang w:eastAsia="zh-CN"/>
        </w:rPr>
      </w:pPr>
      <w:r w:rsidRPr="00E92F0E">
        <w:rPr>
          <w:b/>
          <w:i/>
          <w:lang w:eastAsia="zh-CN"/>
        </w:rPr>
        <w:t xml:space="preserve">Proposal </w:t>
      </w:r>
      <w:r w:rsidR="001205A8">
        <w:rPr>
          <w:b/>
          <w:i/>
          <w:lang w:eastAsia="zh-CN"/>
        </w:rPr>
        <w:t>14</w:t>
      </w:r>
      <w:r w:rsidRPr="00E92F0E">
        <w:rPr>
          <w:b/>
          <w:i/>
          <w:lang w:eastAsia="zh-CN"/>
        </w:rPr>
        <w:t>:</w:t>
      </w:r>
      <w:r w:rsidR="001205A8">
        <w:rPr>
          <w:b/>
          <w:i/>
          <w:lang w:eastAsia="zh-CN"/>
        </w:rPr>
        <w:t xml:space="preserve"> On-demand SSB</w:t>
      </w:r>
      <w:r w:rsidR="00E92F0E" w:rsidRPr="00E92F0E">
        <w:rPr>
          <w:b/>
          <w:i/>
          <w:lang w:eastAsia="zh-CN"/>
        </w:rPr>
        <w:t xml:space="preserve"> can be limited to not cell-defining SSB, if the SCell can </w:t>
      </w:r>
      <w:r w:rsidR="001205A8">
        <w:rPr>
          <w:b/>
          <w:i/>
          <w:lang w:eastAsia="zh-CN"/>
        </w:rPr>
        <w:t xml:space="preserve">be </w:t>
      </w:r>
      <w:r w:rsidR="00E92F0E" w:rsidRPr="00E92F0E">
        <w:rPr>
          <w:b/>
          <w:i/>
          <w:lang w:eastAsia="zh-CN"/>
        </w:rPr>
        <w:t>a PCell for other UEs.</w:t>
      </w:r>
    </w:p>
    <w:p w14:paraId="2D985E8C" w14:textId="77777777" w:rsidR="00F52E3A" w:rsidRPr="00FC5DB1" w:rsidRDefault="00F52E3A" w:rsidP="0070208A">
      <w:pPr>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0DE04146" w14:textId="3EEAE87A" w:rsidR="0040346E" w:rsidRPr="001205A8" w:rsidRDefault="001205A8" w:rsidP="0057091E">
      <w:pPr>
        <w:spacing w:after="100"/>
        <w:rPr>
          <w:u w:val="single"/>
          <w:lang w:eastAsia="zh-CN"/>
        </w:rPr>
      </w:pPr>
      <w:r w:rsidRPr="001205A8">
        <w:rPr>
          <w:u w:val="single"/>
          <w:lang w:eastAsia="zh-CN"/>
        </w:rPr>
        <w:t>Scenarios and cases</w:t>
      </w:r>
    </w:p>
    <w:p w14:paraId="1274AA19" w14:textId="77777777" w:rsidR="001205A8" w:rsidRPr="008A2F23" w:rsidRDefault="001205A8" w:rsidP="001205A8">
      <w:pPr>
        <w:rPr>
          <w:b/>
          <w:i/>
          <w:lang w:eastAsia="zh-CN"/>
        </w:rPr>
      </w:pPr>
      <w:r w:rsidRPr="00A25687">
        <w:rPr>
          <w:b/>
          <w:i/>
          <w:lang w:eastAsia="zh-CN"/>
        </w:rPr>
        <w:t xml:space="preserve">Proposal </w:t>
      </w:r>
      <w:r>
        <w:rPr>
          <w:b/>
          <w:i/>
          <w:lang w:eastAsia="zh-CN"/>
        </w:rPr>
        <w:t>1</w:t>
      </w:r>
      <w:r w:rsidRPr="00A25687">
        <w:rPr>
          <w:b/>
          <w:i/>
          <w:lang w:eastAsia="zh-CN"/>
        </w:rPr>
        <w:t xml:space="preserve">: </w:t>
      </w:r>
      <w:r w:rsidRPr="008A3A78">
        <w:rPr>
          <w:b/>
          <w:i/>
          <w:lang w:eastAsia="zh-CN"/>
        </w:rPr>
        <w:t>Scenario #2</w:t>
      </w:r>
      <w:r>
        <w:rPr>
          <w:b/>
          <w:i/>
          <w:lang w:eastAsia="zh-CN"/>
        </w:rPr>
        <w:t xml:space="preserve"> and</w:t>
      </w:r>
      <w:r w:rsidRPr="008A3A78">
        <w:rPr>
          <w:b/>
          <w:i/>
          <w:lang w:eastAsia="zh-CN"/>
        </w:rPr>
        <w:t xml:space="preserve"> Case #1 </w:t>
      </w:r>
      <w:r>
        <w:rPr>
          <w:b/>
          <w:i/>
          <w:lang w:eastAsia="zh-CN"/>
        </w:rPr>
        <w:t>is</w:t>
      </w:r>
      <w:r w:rsidRPr="008A3A78">
        <w:rPr>
          <w:b/>
          <w:i/>
          <w:lang w:eastAsia="zh-CN"/>
        </w:rPr>
        <w:t xml:space="preserve"> supported</w:t>
      </w:r>
      <w:r>
        <w:rPr>
          <w:b/>
          <w:i/>
          <w:lang w:eastAsia="zh-CN"/>
        </w:rPr>
        <w:t xml:space="preserve"> in R19</w:t>
      </w:r>
      <w:r w:rsidRPr="008A3A78">
        <w:rPr>
          <w:b/>
          <w:i/>
          <w:lang w:eastAsia="zh-CN"/>
        </w:rPr>
        <w:t>.</w:t>
      </w:r>
    </w:p>
    <w:p w14:paraId="5626037E" w14:textId="77777777" w:rsidR="001205A8" w:rsidRPr="00A25687" w:rsidRDefault="001205A8" w:rsidP="001205A8">
      <w:pPr>
        <w:rPr>
          <w:b/>
          <w:i/>
          <w:lang w:eastAsia="zh-CN"/>
        </w:rPr>
      </w:pPr>
      <w:r w:rsidRPr="00A25687">
        <w:rPr>
          <w:b/>
          <w:i/>
          <w:lang w:eastAsia="zh-CN"/>
        </w:rPr>
        <w:t>Proposal</w:t>
      </w:r>
      <w:r>
        <w:rPr>
          <w:b/>
          <w:i/>
          <w:lang w:eastAsia="zh-CN"/>
        </w:rPr>
        <w:t xml:space="preserve"> 2</w:t>
      </w:r>
      <w:r w:rsidRPr="00A25687">
        <w:rPr>
          <w:b/>
          <w:i/>
          <w:lang w:eastAsia="zh-CN"/>
        </w:rPr>
        <w:t>:</w:t>
      </w:r>
      <w:r w:rsidRPr="00850262">
        <w:rPr>
          <w:b/>
          <w:i/>
          <w:lang w:eastAsia="zh-CN"/>
        </w:rPr>
        <w:t xml:space="preserve"> Scenario #2</w:t>
      </w:r>
      <w:r>
        <w:rPr>
          <w:b/>
          <w:i/>
          <w:lang w:eastAsia="zh-CN"/>
        </w:rPr>
        <w:t xml:space="preserve"> and</w:t>
      </w:r>
      <w:r w:rsidRPr="00850262">
        <w:rPr>
          <w:b/>
          <w:i/>
          <w:lang w:eastAsia="zh-CN"/>
        </w:rPr>
        <w:t xml:space="preserve"> </w:t>
      </w:r>
      <w:r>
        <w:rPr>
          <w:b/>
          <w:i/>
          <w:lang w:eastAsia="zh-CN"/>
        </w:rPr>
        <w:t>Case #2 can be</w:t>
      </w:r>
      <w:r w:rsidRPr="00850262">
        <w:rPr>
          <w:b/>
          <w:i/>
          <w:lang w:eastAsia="zh-CN"/>
        </w:rPr>
        <w:t xml:space="preserve"> supported</w:t>
      </w:r>
      <w:r>
        <w:rPr>
          <w:b/>
          <w:i/>
          <w:lang w:eastAsia="zh-CN"/>
        </w:rPr>
        <w:t xml:space="preserve"> in R19</w:t>
      </w:r>
      <w:r w:rsidRPr="00850262">
        <w:rPr>
          <w:b/>
          <w:i/>
          <w:lang w:eastAsia="zh-CN"/>
        </w:rPr>
        <w:t>.</w:t>
      </w:r>
    </w:p>
    <w:p w14:paraId="1BCD4A99" w14:textId="77777777" w:rsidR="001205A8" w:rsidRPr="00385E06" w:rsidRDefault="001205A8" w:rsidP="001205A8">
      <w:pPr>
        <w:rPr>
          <w:b/>
          <w:i/>
          <w:lang w:eastAsia="zh-CN"/>
        </w:rPr>
      </w:pPr>
      <w:r w:rsidRPr="00385E06">
        <w:rPr>
          <w:rFonts w:hint="eastAsia"/>
          <w:b/>
          <w:i/>
          <w:lang w:eastAsia="zh-CN"/>
        </w:rPr>
        <w:t xml:space="preserve">Proposal </w:t>
      </w:r>
      <w:r>
        <w:rPr>
          <w:b/>
          <w:i/>
          <w:lang w:eastAsia="zh-CN"/>
        </w:rPr>
        <w:t>3</w:t>
      </w:r>
      <w:r w:rsidRPr="00385E06">
        <w:rPr>
          <w:rFonts w:hint="eastAsia"/>
          <w:b/>
          <w:i/>
          <w:lang w:eastAsia="zh-CN"/>
        </w:rPr>
        <w:t>: Scenario #2</w:t>
      </w:r>
      <w:r>
        <w:rPr>
          <w:b/>
          <w:i/>
          <w:lang w:eastAsia="zh-CN"/>
        </w:rPr>
        <w:t>A</w:t>
      </w:r>
      <w:r w:rsidRPr="00385E06">
        <w:rPr>
          <w:rFonts w:hint="eastAsia"/>
          <w:b/>
          <w:i/>
          <w:lang w:eastAsia="zh-CN"/>
        </w:rPr>
        <w:t xml:space="preserve"> </w:t>
      </w:r>
      <w:r>
        <w:rPr>
          <w:b/>
          <w:i/>
          <w:lang w:eastAsia="zh-CN"/>
        </w:rPr>
        <w:t xml:space="preserve">can be considered </w:t>
      </w:r>
      <w:r w:rsidRPr="00385E06">
        <w:rPr>
          <w:rFonts w:hint="eastAsia"/>
          <w:b/>
          <w:i/>
          <w:lang w:eastAsia="zh-CN"/>
        </w:rPr>
        <w:t>together</w:t>
      </w:r>
      <w:r>
        <w:rPr>
          <w:b/>
          <w:i/>
          <w:lang w:eastAsia="zh-CN"/>
        </w:rPr>
        <w:t xml:space="preserve"> with Scenario #2</w:t>
      </w:r>
      <w:r w:rsidRPr="00385E06">
        <w:rPr>
          <w:rFonts w:hint="eastAsia"/>
          <w:b/>
          <w:i/>
          <w:lang w:eastAsia="zh-CN"/>
        </w:rPr>
        <w:t xml:space="preserve"> for on-demand SSB operations for SCell.</w:t>
      </w:r>
    </w:p>
    <w:p w14:paraId="5DD3E44C" w14:textId="77777777" w:rsidR="001205A8" w:rsidRPr="002A5845" w:rsidRDefault="001205A8" w:rsidP="001205A8">
      <w:pPr>
        <w:rPr>
          <w:b/>
          <w:i/>
          <w:lang w:eastAsia="zh-CN"/>
        </w:rPr>
      </w:pPr>
      <w:r w:rsidRPr="002A5845">
        <w:rPr>
          <w:b/>
          <w:i/>
          <w:lang w:eastAsia="zh-CN"/>
        </w:rPr>
        <w:t xml:space="preserve">Proposal </w:t>
      </w:r>
      <w:r>
        <w:rPr>
          <w:b/>
          <w:i/>
          <w:lang w:eastAsia="zh-CN"/>
        </w:rPr>
        <w:t>4</w:t>
      </w:r>
      <w:r w:rsidRPr="002A5845">
        <w:rPr>
          <w:b/>
          <w:i/>
          <w:lang w:eastAsia="zh-CN"/>
        </w:rPr>
        <w:t xml:space="preserve">: </w:t>
      </w:r>
      <w:r w:rsidRPr="00EC1F7F">
        <w:rPr>
          <w:b/>
          <w:i/>
          <w:lang w:eastAsia="zh-CN"/>
        </w:rPr>
        <w:t>Scenario #3A and Case #1 is supported in R19.</w:t>
      </w:r>
    </w:p>
    <w:p w14:paraId="44024B0F" w14:textId="77777777" w:rsidR="001205A8" w:rsidRPr="00254C73" w:rsidRDefault="001205A8" w:rsidP="001205A8">
      <w:pPr>
        <w:rPr>
          <w:b/>
          <w:i/>
          <w:lang w:eastAsia="zh-CN"/>
        </w:rPr>
      </w:pPr>
      <w:r w:rsidRPr="00254C73">
        <w:rPr>
          <w:b/>
          <w:i/>
          <w:lang w:eastAsia="zh-CN"/>
        </w:rPr>
        <w:t xml:space="preserve">Proposal </w:t>
      </w:r>
      <w:r>
        <w:rPr>
          <w:b/>
          <w:i/>
          <w:lang w:eastAsia="zh-CN"/>
        </w:rPr>
        <w:t>5</w:t>
      </w:r>
      <w:r w:rsidRPr="00254C73">
        <w:rPr>
          <w:b/>
          <w:i/>
          <w:lang w:eastAsia="zh-CN"/>
        </w:rPr>
        <w:t>: Scenario #3A and Case #2 can be supported in R19.</w:t>
      </w:r>
    </w:p>
    <w:p w14:paraId="3AA3B2FA" w14:textId="77777777" w:rsidR="001205A8" w:rsidRDefault="001205A8" w:rsidP="001205A8">
      <w:pPr>
        <w:rPr>
          <w:b/>
          <w:i/>
          <w:lang w:eastAsia="zh-CN"/>
        </w:rPr>
      </w:pPr>
      <w:r w:rsidRPr="002A5845">
        <w:rPr>
          <w:b/>
          <w:i/>
          <w:lang w:eastAsia="zh-CN"/>
        </w:rPr>
        <w:t xml:space="preserve">Proposal </w:t>
      </w:r>
      <w:r>
        <w:rPr>
          <w:b/>
          <w:i/>
          <w:lang w:eastAsia="zh-CN"/>
        </w:rPr>
        <w:t>6</w:t>
      </w:r>
      <w:r w:rsidRPr="002A5845">
        <w:rPr>
          <w:b/>
          <w:i/>
          <w:lang w:eastAsia="zh-CN"/>
        </w:rPr>
        <w:t xml:space="preserve">: </w:t>
      </w:r>
      <w:r>
        <w:rPr>
          <w:b/>
          <w:i/>
          <w:lang w:eastAsia="zh-CN"/>
        </w:rPr>
        <w:t>Scenario #3B</w:t>
      </w:r>
      <w:r w:rsidRPr="00EC1F7F">
        <w:rPr>
          <w:b/>
          <w:i/>
          <w:lang w:eastAsia="zh-CN"/>
        </w:rPr>
        <w:t xml:space="preserve"> and Case #1 is supported in R19.</w:t>
      </w:r>
    </w:p>
    <w:p w14:paraId="2591AA56" w14:textId="77777777" w:rsidR="001205A8" w:rsidRPr="00254C73" w:rsidRDefault="001205A8" w:rsidP="001205A8">
      <w:pPr>
        <w:rPr>
          <w:b/>
          <w:i/>
          <w:lang w:eastAsia="zh-CN"/>
        </w:rPr>
      </w:pPr>
      <w:r w:rsidRPr="00254C73">
        <w:rPr>
          <w:b/>
          <w:i/>
          <w:lang w:eastAsia="zh-CN"/>
        </w:rPr>
        <w:t xml:space="preserve">Proposal </w:t>
      </w:r>
      <w:r>
        <w:rPr>
          <w:b/>
          <w:i/>
          <w:lang w:eastAsia="zh-CN"/>
        </w:rPr>
        <w:t>7</w:t>
      </w:r>
      <w:r w:rsidRPr="00254C73">
        <w:rPr>
          <w:b/>
          <w:i/>
          <w:lang w:eastAsia="zh-CN"/>
        </w:rPr>
        <w:t xml:space="preserve">: </w:t>
      </w:r>
      <w:r>
        <w:rPr>
          <w:b/>
          <w:i/>
          <w:lang w:eastAsia="zh-CN"/>
        </w:rPr>
        <w:t>Scenario #3B</w:t>
      </w:r>
      <w:r w:rsidRPr="00254C73">
        <w:rPr>
          <w:b/>
          <w:i/>
          <w:lang w:eastAsia="zh-CN"/>
        </w:rPr>
        <w:t xml:space="preserve"> and Case #2 can be supported in R19.</w:t>
      </w:r>
    </w:p>
    <w:p w14:paraId="646006A5" w14:textId="752297B0" w:rsidR="001205A8" w:rsidRDefault="001205A8" w:rsidP="0057091E">
      <w:pPr>
        <w:spacing w:after="100"/>
        <w:rPr>
          <w:lang w:eastAsia="zh-CN"/>
        </w:rPr>
      </w:pPr>
    </w:p>
    <w:p w14:paraId="4B222E67" w14:textId="327B1E99" w:rsidR="001205A8" w:rsidRPr="001205A8" w:rsidRDefault="001205A8" w:rsidP="0057091E">
      <w:pPr>
        <w:spacing w:after="100"/>
        <w:rPr>
          <w:u w:val="single"/>
        </w:rPr>
      </w:pPr>
      <w:r w:rsidRPr="001205A8">
        <w:rPr>
          <w:u w:val="single"/>
        </w:rPr>
        <w:t>Triggering methods</w:t>
      </w:r>
    </w:p>
    <w:p w14:paraId="195B695C" w14:textId="77777777" w:rsidR="001205A8" w:rsidRPr="008A3A78" w:rsidRDefault="001205A8" w:rsidP="001205A8">
      <w:pPr>
        <w:rPr>
          <w:b/>
          <w:i/>
          <w:lang w:eastAsia="zh-CN"/>
        </w:rPr>
      </w:pPr>
      <w:r w:rsidRPr="008A3A78">
        <w:rPr>
          <w:b/>
          <w:i/>
          <w:lang w:eastAsia="zh-CN"/>
        </w:rPr>
        <w:t xml:space="preserve">Proposal </w:t>
      </w:r>
      <w:r>
        <w:rPr>
          <w:b/>
          <w:i/>
          <w:lang w:eastAsia="zh-CN"/>
        </w:rPr>
        <w:t>8</w:t>
      </w:r>
      <w:r w:rsidRPr="008A3A78">
        <w:rPr>
          <w:b/>
          <w:i/>
          <w:lang w:eastAsia="zh-CN"/>
        </w:rPr>
        <w:t xml:space="preserve">: </w:t>
      </w:r>
      <w:r>
        <w:rPr>
          <w:b/>
          <w:i/>
          <w:lang w:eastAsia="zh-CN"/>
        </w:rPr>
        <w:t xml:space="preserve">For </w:t>
      </w:r>
      <w:r w:rsidRPr="008A3A78">
        <w:rPr>
          <w:b/>
          <w:i/>
          <w:lang w:eastAsia="zh-CN"/>
        </w:rPr>
        <w:t xml:space="preserve">Scenario #2, on-demand SSB indication </w:t>
      </w:r>
      <w:r>
        <w:rPr>
          <w:b/>
          <w:i/>
          <w:lang w:eastAsia="zh-CN"/>
        </w:rPr>
        <w:t xml:space="preserve">is separate from </w:t>
      </w:r>
      <w:r w:rsidRPr="008A3A78">
        <w:rPr>
          <w:b/>
          <w:i/>
          <w:lang w:eastAsia="zh-CN"/>
        </w:rPr>
        <w:t>SCell activ</w:t>
      </w:r>
      <w:r>
        <w:rPr>
          <w:b/>
          <w:i/>
          <w:lang w:eastAsia="zh-CN"/>
        </w:rPr>
        <w:t>ation command</w:t>
      </w:r>
      <w:r w:rsidRPr="008A3A78">
        <w:rPr>
          <w:b/>
          <w:i/>
          <w:lang w:eastAsia="zh-CN"/>
        </w:rPr>
        <w:t>.</w:t>
      </w:r>
    </w:p>
    <w:p w14:paraId="20F36A09" w14:textId="77777777" w:rsidR="001205A8" w:rsidRDefault="001205A8" w:rsidP="001205A8">
      <w:pPr>
        <w:rPr>
          <w:b/>
          <w:i/>
          <w:lang w:eastAsia="zh-CN"/>
        </w:rPr>
      </w:pPr>
      <w:r w:rsidRPr="008A3A78">
        <w:rPr>
          <w:b/>
          <w:i/>
          <w:lang w:eastAsia="zh-CN"/>
        </w:rPr>
        <w:t xml:space="preserve">Proposal </w:t>
      </w:r>
      <w:r>
        <w:rPr>
          <w:b/>
          <w:i/>
          <w:lang w:eastAsia="zh-CN"/>
        </w:rPr>
        <w:t>9</w:t>
      </w:r>
      <w:r w:rsidRPr="008A3A78">
        <w:rPr>
          <w:b/>
          <w:i/>
          <w:lang w:eastAsia="zh-CN"/>
        </w:rPr>
        <w:t xml:space="preserve">: </w:t>
      </w:r>
      <w:r>
        <w:rPr>
          <w:b/>
          <w:i/>
          <w:lang w:eastAsia="zh-CN"/>
        </w:rPr>
        <w:t xml:space="preserve">For </w:t>
      </w:r>
      <w:r w:rsidRPr="008A3A78">
        <w:rPr>
          <w:b/>
          <w:i/>
          <w:lang w:eastAsia="zh-CN"/>
        </w:rPr>
        <w:t>Scenario #2</w:t>
      </w:r>
      <w:r>
        <w:rPr>
          <w:b/>
          <w:i/>
          <w:lang w:eastAsia="zh-CN"/>
        </w:rPr>
        <w:t>A and #3A</w:t>
      </w:r>
      <w:r w:rsidRPr="008A3A78">
        <w:rPr>
          <w:b/>
          <w:i/>
          <w:lang w:eastAsia="zh-CN"/>
        </w:rPr>
        <w:t xml:space="preserve">, on-demand SSB indication </w:t>
      </w:r>
      <w:r>
        <w:rPr>
          <w:b/>
          <w:i/>
          <w:lang w:eastAsia="zh-CN"/>
        </w:rPr>
        <w:t xml:space="preserve">and </w:t>
      </w:r>
      <w:r w:rsidRPr="008A3A78">
        <w:rPr>
          <w:b/>
          <w:i/>
          <w:lang w:eastAsia="zh-CN"/>
        </w:rPr>
        <w:t>SCell activ</w:t>
      </w:r>
      <w:r>
        <w:rPr>
          <w:b/>
          <w:i/>
          <w:lang w:eastAsia="zh-CN"/>
        </w:rPr>
        <w:t>ation command can be a single signaling</w:t>
      </w:r>
      <w:r w:rsidRPr="008A3A78">
        <w:rPr>
          <w:b/>
          <w:i/>
          <w:lang w:eastAsia="zh-CN"/>
        </w:rPr>
        <w:t>.</w:t>
      </w:r>
    </w:p>
    <w:p w14:paraId="32B3614C" w14:textId="77777777" w:rsidR="001205A8" w:rsidRPr="001C64D6" w:rsidRDefault="001205A8" w:rsidP="001205A8">
      <w:pPr>
        <w:rPr>
          <w:lang w:eastAsia="zh-CN"/>
        </w:rPr>
      </w:pPr>
      <w:r w:rsidRPr="008A3A78">
        <w:rPr>
          <w:b/>
          <w:i/>
          <w:lang w:eastAsia="zh-CN"/>
        </w:rPr>
        <w:t xml:space="preserve">Proposal </w:t>
      </w:r>
      <w:r>
        <w:rPr>
          <w:b/>
          <w:i/>
          <w:lang w:eastAsia="zh-CN"/>
        </w:rPr>
        <w:t>10</w:t>
      </w:r>
      <w:r w:rsidRPr="008A3A78">
        <w:rPr>
          <w:b/>
          <w:i/>
          <w:lang w:eastAsia="zh-CN"/>
        </w:rPr>
        <w:t xml:space="preserve">: </w:t>
      </w:r>
      <w:r>
        <w:rPr>
          <w:b/>
          <w:i/>
          <w:lang w:eastAsia="zh-CN"/>
        </w:rPr>
        <w:t>For Scenario #3B</w:t>
      </w:r>
      <w:r w:rsidRPr="008A3A78">
        <w:rPr>
          <w:b/>
          <w:i/>
          <w:lang w:eastAsia="zh-CN"/>
        </w:rPr>
        <w:t xml:space="preserve">, on-demand SSB indication </w:t>
      </w:r>
      <w:r>
        <w:rPr>
          <w:b/>
          <w:i/>
          <w:lang w:eastAsia="zh-CN"/>
        </w:rPr>
        <w:t>may not be necessary</w:t>
      </w:r>
      <w:r w:rsidRPr="008A3A78">
        <w:rPr>
          <w:b/>
          <w:i/>
          <w:lang w:eastAsia="zh-CN"/>
        </w:rPr>
        <w:t>.</w:t>
      </w:r>
    </w:p>
    <w:p w14:paraId="3D829A0D" w14:textId="77777777" w:rsidR="001205A8" w:rsidRPr="00960FF1" w:rsidRDefault="001205A8" w:rsidP="001205A8">
      <w:pPr>
        <w:rPr>
          <w:b/>
          <w:i/>
          <w:lang w:eastAsia="zh-CN"/>
        </w:rPr>
      </w:pPr>
      <w:r w:rsidRPr="00960FF1">
        <w:rPr>
          <w:b/>
          <w:i/>
          <w:lang w:eastAsia="zh-CN"/>
        </w:rPr>
        <w:t xml:space="preserve">Proposal </w:t>
      </w:r>
      <w:r>
        <w:rPr>
          <w:b/>
          <w:i/>
          <w:lang w:eastAsia="zh-CN"/>
        </w:rPr>
        <w:t>11</w:t>
      </w:r>
      <w:r w:rsidRPr="00960FF1">
        <w:rPr>
          <w:b/>
          <w:i/>
          <w:lang w:eastAsia="zh-CN"/>
        </w:rPr>
        <w:t xml:space="preserve">: </w:t>
      </w:r>
      <w:r>
        <w:rPr>
          <w:b/>
          <w:i/>
          <w:lang w:eastAsia="zh-CN"/>
        </w:rPr>
        <w:t xml:space="preserve">For mechanism of on-demand SSB transmission, </w:t>
      </w:r>
      <w:r w:rsidRPr="00960FF1">
        <w:rPr>
          <w:b/>
          <w:i/>
          <w:lang w:eastAsia="zh-CN"/>
        </w:rPr>
        <w:t xml:space="preserve">Option 1 </w:t>
      </w:r>
      <w:r>
        <w:rPr>
          <w:b/>
          <w:i/>
          <w:lang w:eastAsia="zh-CN"/>
        </w:rPr>
        <w:t>and Option 1A should be excluded</w:t>
      </w:r>
      <w:r w:rsidRPr="00960FF1">
        <w:rPr>
          <w:b/>
          <w:i/>
          <w:lang w:eastAsia="zh-CN"/>
        </w:rPr>
        <w:t>.</w:t>
      </w:r>
    </w:p>
    <w:p w14:paraId="2A265E1C" w14:textId="77777777" w:rsidR="001205A8" w:rsidRPr="0038691E" w:rsidRDefault="001205A8" w:rsidP="001205A8">
      <w:pPr>
        <w:rPr>
          <w:b/>
          <w:i/>
          <w:sz w:val="20"/>
          <w:szCs w:val="16"/>
          <w:lang w:eastAsia="zh-CN"/>
        </w:rPr>
      </w:pPr>
      <w:r>
        <w:rPr>
          <w:b/>
          <w:i/>
          <w:lang w:eastAsia="zh-CN"/>
        </w:rPr>
        <w:t>Proposal 12</w:t>
      </w:r>
      <w:r w:rsidRPr="0038691E">
        <w:rPr>
          <w:b/>
          <w:i/>
          <w:lang w:eastAsia="zh-CN"/>
        </w:rPr>
        <w:t xml:space="preserve">: </w:t>
      </w:r>
      <w:r>
        <w:rPr>
          <w:b/>
          <w:i/>
          <w:lang w:eastAsia="zh-CN"/>
        </w:rPr>
        <w:t>For mechanism of on-demand SSB transmission, a</w:t>
      </w:r>
      <w:r w:rsidRPr="0038691E">
        <w:rPr>
          <w:b/>
          <w:i/>
          <w:lang w:eastAsia="zh-CN"/>
        </w:rPr>
        <w:t xml:space="preserve">t least Option 2 (i.e. </w:t>
      </w:r>
      <w:r w:rsidRPr="00B95B28">
        <w:rPr>
          <w:rFonts w:eastAsia="Malgun Gothic"/>
          <w:b/>
          <w:i/>
          <w:sz w:val="20"/>
          <w:szCs w:val="16"/>
          <w:lang w:eastAsia="zh-CN"/>
        </w:rPr>
        <w:t xml:space="preserve">UE expects that </w:t>
      </w:r>
      <w:r w:rsidRPr="00B95B28">
        <w:rPr>
          <w:rFonts w:eastAsia="Times New Roman"/>
          <w:b/>
          <w:i/>
          <w:sz w:val="20"/>
          <w:szCs w:val="16"/>
          <w:lang w:eastAsia="zh-CN"/>
        </w:rPr>
        <w:t xml:space="preserve">on-demand </w:t>
      </w:r>
      <w:r w:rsidRPr="00B95B28">
        <w:rPr>
          <w:rFonts w:eastAsia="Malgun Gothic"/>
          <w:b/>
          <w:i/>
          <w:sz w:val="20"/>
          <w:szCs w:val="16"/>
          <w:lang w:eastAsia="zh-CN"/>
        </w:rPr>
        <w:t>SSB burst(s) is transmitted from time instance A to time instance B and not transmitted after time instance B</w:t>
      </w:r>
      <w:r w:rsidRPr="0038691E">
        <w:rPr>
          <w:rFonts w:eastAsia="Malgun Gothic"/>
          <w:b/>
          <w:i/>
          <w:sz w:val="20"/>
          <w:szCs w:val="16"/>
          <w:lang w:eastAsia="zh-CN"/>
        </w:rPr>
        <w:t>) is supported in R19.</w:t>
      </w:r>
    </w:p>
    <w:p w14:paraId="4480193B" w14:textId="77777777" w:rsidR="001205A8" w:rsidRPr="00790373" w:rsidRDefault="001205A8" w:rsidP="001205A8">
      <w:pPr>
        <w:jc w:val="left"/>
        <w:rPr>
          <w:b/>
          <w:i/>
          <w:lang w:eastAsia="zh-CN"/>
        </w:rPr>
      </w:pPr>
      <w:r w:rsidRPr="00790373">
        <w:rPr>
          <w:b/>
          <w:i/>
          <w:lang w:eastAsia="zh-CN"/>
        </w:rPr>
        <w:t xml:space="preserve">Proposal </w:t>
      </w:r>
      <w:r>
        <w:rPr>
          <w:b/>
          <w:i/>
          <w:lang w:eastAsia="zh-CN"/>
        </w:rPr>
        <w:t>13</w:t>
      </w:r>
      <w:r w:rsidRPr="00790373">
        <w:rPr>
          <w:b/>
          <w:i/>
          <w:lang w:eastAsia="zh-CN"/>
        </w:rPr>
        <w:t xml:space="preserve">: </w:t>
      </w:r>
      <w:r w:rsidRPr="001205A8">
        <w:rPr>
          <w:b/>
          <w:i/>
          <w:lang w:eastAsia="zh-CN"/>
        </w:rPr>
        <w:t xml:space="preserve">If triggering method of UL WUS is supported, UE </w:t>
      </w:r>
      <w:r>
        <w:rPr>
          <w:b/>
          <w:i/>
          <w:lang w:eastAsia="zh-CN"/>
        </w:rPr>
        <w:t>should</w:t>
      </w:r>
      <w:r w:rsidRPr="001205A8">
        <w:rPr>
          <w:b/>
          <w:i/>
          <w:lang w:eastAsia="zh-CN"/>
        </w:rPr>
        <w:t xml:space="preserve"> transmit UL WUS to PCell</w:t>
      </w:r>
      <w:r w:rsidRPr="00790373">
        <w:rPr>
          <w:rFonts w:eastAsia="宋体"/>
          <w:b/>
          <w:bCs/>
          <w:i/>
          <w:lang w:eastAsia="zh-CN"/>
        </w:rPr>
        <w:t>.</w:t>
      </w:r>
    </w:p>
    <w:p w14:paraId="76E1D471" w14:textId="26713D1A" w:rsidR="001205A8" w:rsidRPr="00E92F0E" w:rsidRDefault="001205A8" w:rsidP="001205A8">
      <w:pPr>
        <w:rPr>
          <w:b/>
          <w:i/>
          <w:lang w:eastAsia="zh-CN"/>
        </w:rPr>
      </w:pPr>
      <w:r w:rsidRPr="00E92F0E">
        <w:rPr>
          <w:b/>
          <w:i/>
          <w:lang w:eastAsia="zh-CN"/>
        </w:rPr>
        <w:lastRenderedPageBreak/>
        <w:t xml:space="preserve">Proposal </w:t>
      </w:r>
      <w:r>
        <w:rPr>
          <w:b/>
          <w:i/>
          <w:lang w:eastAsia="zh-CN"/>
        </w:rPr>
        <w:t>14</w:t>
      </w:r>
      <w:r w:rsidRPr="00E92F0E">
        <w:rPr>
          <w:b/>
          <w:i/>
          <w:lang w:eastAsia="zh-CN"/>
        </w:rPr>
        <w:t xml:space="preserve">: </w:t>
      </w:r>
      <w:r>
        <w:rPr>
          <w:b/>
          <w:i/>
          <w:lang w:eastAsia="zh-CN"/>
        </w:rPr>
        <w:t>On-demand SSB</w:t>
      </w:r>
      <w:r w:rsidRPr="00E92F0E">
        <w:rPr>
          <w:b/>
          <w:i/>
          <w:lang w:eastAsia="zh-CN"/>
        </w:rPr>
        <w:t xml:space="preserve"> can be limited to not cell-defining SSB, if the SCell can </w:t>
      </w:r>
      <w:r>
        <w:rPr>
          <w:b/>
          <w:i/>
          <w:lang w:eastAsia="zh-CN"/>
        </w:rPr>
        <w:t xml:space="preserve">be </w:t>
      </w:r>
      <w:r w:rsidRPr="00E92F0E">
        <w:rPr>
          <w:b/>
          <w:i/>
          <w:lang w:eastAsia="zh-CN"/>
        </w:rPr>
        <w:t>a PCell for other UEs.</w:t>
      </w:r>
    </w:p>
    <w:p w14:paraId="58AB8E9B" w14:textId="77777777" w:rsidR="001205A8" w:rsidRPr="001205A8" w:rsidRDefault="001205A8"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7B6F3D35" w14:textId="514F05ED" w:rsidR="001E1855" w:rsidRDefault="002F796E" w:rsidP="009039E9">
      <w:pPr>
        <w:pStyle w:val="ListParagraph"/>
        <w:numPr>
          <w:ilvl w:val="0"/>
          <w:numId w:val="6"/>
        </w:numPr>
        <w:ind w:firstLineChars="0"/>
        <w:rPr>
          <w:lang w:eastAsia="zh-CN"/>
        </w:rPr>
      </w:pPr>
      <w:r w:rsidRPr="0071077D">
        <w:rPr>
          <w:lang w:eastAsia="zh-CN"/>
        </w:rPr>
        <w:t>R</w:t>
      </w:r>
      <w:r w:rsidR="0071077D">
        <w:rPr>
          <w:lang w:eastAsia="zh-CN"/>
        </w:rPr>
        <w:t>P-234065</w:t>
      </w:r>
      <w:r w:rsidRPr="0071077D">
        <w:rPr>
          <w:lang w:eastAsia="zh-CN"/>
        </w:rPr>
        <w:t>, “</w:t>
      </w:r>
      <w:r w:rsidR="0071077D" w:rsidRPr="0071077D">
        <w:rPr>
          <w:lang w:eastAsia="zh-CN"/>
        </w:rPr>
        <w:t>New WID: Enhancements of network energy savings for NR</w:t>
      </w:r>
      <w:r w:rsidRPr="0071077D">
        <w:rPr>
          <w:lang w:eastAsia="zh-CN"/>
        </w:rPr>
        <w:t xml:space="preserve">”, </w:t>
      </w:r>
      <w:r w:rsidR="0071077D">
        <w:rPr>
          <w:lang w:eastAsia="zh-CN"/>
        </w:rPr>
        <w:t>Ericsson</w:t>
      </w:r>
      <w:r w:rsidRPr="0071077D">
        <w:rPr>
          <w:lang w:eastAsia="zh-CN"/>
        </w:rPr>
        <w:t xml:space="preserve">, </w:t>
      </w:r>
      <w:r w:rsidR="0071077D">
        <w:rPr>
          <w:lang w:eastAsia="zh-CN"/>
        </w:rPr>
        <w:t>RAN#102</w:t>
      </w:r>
      <w:r w:rsidR="0096794A" w:rsidRPr="0071077D">
        <w:rPr>
          <w:lang w:eastAsia="zh-CN"/>
        </w:rPr>
        <w:t xml:space="preserve">, </w:t>
      </w:r>
      <w:r w:rsidR="00A51684" w:rsidRPr="0071077D">
        <w:rPr>
          <w:lang w:eastAsia="zh-CN"/>
        </w:rPr>
        <w:t>Dec</w:t>
      </w:r>
      <w:r w:rsidR="0071077D">
        <w:rPr>
          <w:lang w:eastAsia="zh-CN"/>
        </w:rPr>
        <w:t>.  11</w:t>
      </w:r>
      <w:r w:rsidRPr="0071077D">
        <w:rPr>
          <w:lang w:eastAsia="zh-CN"/>
        </w:rPr>
        <w:t xml:space="preserve">th - </w:t>
      </w:r>
      <w:r w:rsidRPr="0071077D">
        <w:rPr>
          <w:rFonts w:hint="eastAsia"/>
          <w:lang w:eastAsia="zh-CN"/>
        </w:rPr>
        <w:t>1</w:t>
      </w:r>
      <w:r w:rsidR="0071077D">
        <w:rPr>
          <w:lang w:eastAsia="zh-CN"/>
        </w:rPr>
        <w:t>5th, 2023</w:t>
      </w:r>
      <w:r w:rsidRPr="0071077D">
        <w:rPr>
          <w:lang w:eastAsia="zh-CN"/>
        </w:rPr>
        <w:t>.</w:t>
      </w:r>
    </w:p>
    <w:p w14:paraId="5FA34723" w14:textId="4FA77A6F" w:rsidR="00961144" w:rsidRDefault="00961144" w:rsidP="00961144">
      <w:pPr>
        <w:pStyle w:val="ListParagraph"/>
        <w:numPr>
          <w:ilvl w:val="0"/>
          <w:numId w:val="6"/>
        </w:numPr>
        <w:autoSpaceDE/>
        <w:autoSpaceDN/>
        <w:adjustRightInd/>
        <w:snapToGrid/>
        <w:spacing w:after="180"/>
        <w:ind w:firstLineChars="0"/>
      </w:pPr>
      <w:r>
        <w:rPr>
          <w:lang w:eastAsia="zh-CN"/>
        </w:rPr>
        <w:t>3GPP RAN1#116 Chair’s Notes, Feb. 26th – Mar. 1st, 2024</w:t>
      </w:r>
      <w:r>
        <w:rPr>
          <w:rFonts w:hint="eastAsia"/>
          <w:lang w:eastAsia="zh-CN"/>
        </w:rPr>
        <w:t>.</w:t>
      </w:r>
    </w:p>
    <w:p w14:paraId="6710C7E8" w14:textId="15C8DC0C" w:rsidR="001205A8" w:rsidRPr="00351C5F" w:rsidRDefault="001205A8" w:rsidP="001205A8">
      <w:pPr>
        <w:pStyle w:val="ListParagraph"/>
        <w:numPr>
          <w:ilvl w:val="0"/>
          <w:numId w:val="6"/>
        </w:numPr>
        <w:autoSpaceDE/>
        <w:autoSpaceDN/>
        <w:adjustRightInd/>
        <w:snapToGrid/>
        <w:spacing w:after="180"/>
        <w:ind w:firstLineChars="0"/>
      </w:pPr>
      <w:r>
        <w:rPr>
          <w:lang w:eastAsia="zh-CN"/>
        </w:rPr>
        <w:t>3GPP RAN1#116</w:t>
      </w:r>
      <w:r w:rsidR="00E976D6">
        <w:rPr>
          <w:lang w:eastAsia="zh-CN"/>
        </w:rPr>
        <w:t>bis Chair’s Notes, Apr. 15</w:t>
      </w:r>
      <w:r>
        <w:rPr>
          <w:lang w:eastAsia="zh-CN"/>
        </w:rPr>
        <w:t>th – </w:t>
      </w:r>
      <w:r w:rsidR="00E976D6">
        <w:rPr>
          <w:lang w:eastAsia="zh-CN"/>
        </w:rPr>
        <w:t>19th</w:t>
      </w:r>
      <w:r>
        <w:rPr>
          <w:lang w:eastAsia="zh-CN"/>
        </w:rPr>
        <w:t>, 2024</w:t>
      </w:r>
      <w:r>
        <w:rPr>
          <w:rFonts w:hint="eastAsia"/>
          <w:lang w:eastAsia="zh-CN"/>
        </w:rPr>
        <w:t>.</w:t>
      </w:r>
    </w:p>
    <w:sectPr w:rsidR="001205A8"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16353" w14:textId="77777777" w:rsidR="00915434" w:rsidRDefault="00915434">
      <w:r>
        <w:separator/>
      </w:r>
    </w:p>
  </w:endnote>
  <w:endnote w:type="continuationSeparator" w:id="0">
    <w:p w14:paraId="351E70B0" w14:textId="77777777" w:rsidR="00915434" w:rsidRDefault="00915434">
      <w:r>
        <w:continuationSeparator/>
      </w:r>
    </w:p>
  </w:endnote>
  <w:endnote w:type="continuationNotice" w:id="1">
    <w:p w14:paraId="09CF3973" w14:textId="77777777" w:rsidR="00915434" w:rsidRDefault="00915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altName w:val="Helvetica Neue"/>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Apple SD Gothic Neo"/>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altName w:val="Hiragino Sans"/>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07631" w14:textId="77777777" w:rsidR="00915434" w:rsidRDefault="00915434">
      <w:r>
        <w:separator/>
      </w:r>
    </w:p>
  </w:footnote>
  <w:footnote w:type="continuationSeparator" w:id="0">
    <w:p w14:paraId="26646D76" w14:textId="77777777" w:rsidR="00915434" w:rsidRDefault="00915434">
      <w:r>
        <w:continuationSeparator/>
      </w:r>
    </w:p>
  </w:footnote>
  <w:footnote w:type="continuationNotice" w:id="1">
    <w:p w14:paraId="1783084B" w14:textId="77777777" w:rsidR="00915434" w:rsidRDefault="009154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4412B"/>
    <w:multiLevelType w:val="hybridMultilevel"/>
    <w:tmpl w:val="79BED430"/>
    <w:lvl w:ilvl="0" w:tplc="1C8EE9F8">
      <w:start w:val="1"/>
      <w:numFmt w:val="lowerLetter"/>
      <w:lvlText w:val="(%1)"/>
      <w:lvlJc w:val="left"/>
      <w:pPr>
        <w:ind w:left="1515" w:hanging="360"/>
      </w:pPr>
      <w:rPr>
        <w:rFonts w:hint="default"/>
      </w:rPr>
    </w:lvl>
    <w:lvl w:ilvl="1" w:tplc="04090019" w:tentative="1">
      <w:start w:val="1"/>
      <w:numFmt w:val="lowerLetter"/>
      <w:lvlText w:val="%2)"/>
      <w:lvlJc w:val="left"/>
      <w:pPr>
        <w:ind w:left="1995" w:hanging="420"/>
      </w:pPr>
    </w:lvl>
    <w:lvl w:ilvl="2" w:tplc="0409001B" w:tentative="1">
      <w:start w:val="1"/>
      <w:numFmt w:val="lowerRoman"/>
      <w:lvlText w:val="%3."/>
      <w:lvlJc w:val="right"/>
      <w:pPr>
        <w:ind w:left="2415" w:hanging="420"/>
      </w:pPr>
    </w:lvl>
    <w:lvl w:ilvl="3" w:tplc="0409000F" w:tentative="1">
      <w:start w:val="1"/>
      <w:numFmt w:val="decimal"/>
      <w:lvlText w:val="%4."/>
      <w:lvlJc w:val="left"/>
      <w:pPr>
        <w:ind w:left="2835" w:hanging="420"/>
      </w:pPr>
    </w:lvl>
    <w:lvl w:ilvl="4" w:tplc="04090019" w:tentative="1">
      <w:start w:val="1"/>
      <w:numFmt w:val="lowerLetter"/>
      <w:lvlText w:val="%5)"/>
      <w:lvlJc w:val="left"/>
      <w:pPr>
        <w:ind w:left="3255" w:hanging="420"/>
      </w:pPr>
    </w:lvl>
    <w:lvl w:ilvl="5" w:tplc="0409001B" w:tentative="1">
      <w:start w:val="1"/>
      <w:numFmt w:val="lowerRoman"/>
      <w:lvlText w:val="%6."/>
      <w:lvlJc w:val="right"/>
      <w:pPr>
        <w:ind w:left="3675" w:hanging="420"/>
      </w:pPr>
    </w:lvl>
    <w:lvl w:ilvl="6" w:tplc="0409000F" w:tentative="1">
      <w:start w:val="1"/>
      <w:numFmt w:val="decimal"/>
      <w:lvlText w:val="%7."/>
      <w:lvlJc w:val="left"/>
      <w:pPr>
        <w:ind w:left="4095" w:hanging="420"/>
      </w:pPr>
    </w:lvl>
    <w:lvl w:ilvl="7" w:tplc="04090019" w:tentative="1">
      <w:start w:val="1"/>
      <w:numFmt w:val="lowerLetter"/>
      <w:lvlText w:val="%8)"/>
      <w:lvlJc w:val="left"/>
      <w:pPr>
        <w:ind w:left="4515" w:hanging="420"/>
      </w:pPr>
    </w:lvl>
    <w:lvl w:ilvl="8" w:tplc="0409001B" w:tentative="1">
      <w:start w:val="1"/>
      <w:numFmt w:val="lowerRoman"/>
      <w:lvlText w:val="%9."/>
      <w:lvlJc w:val="right"/>
      <w:pPr>
        <w:ind w:left="4935" w:hanging="420"/>
      </w:pPr>
    </w:lvl>
  </w:abstractNum>
  <w:abstractNum w:abstractNumId="6"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6133A4"/>
    <w:multiLevelType w:val="hybridMultilevel"/>
    <w:tmpl w:val="79BED430"/>
    <w:lvl w:ilvl="0" w:tplc="1C8EE9F8">
      <w:start w:val="1"/>
      <w:numFmt w:val="lowerLetter"/>
      <w:lvlText w:val="(%1)"/>
      <w:lvlJc w:val="left"/>
      <w:pPr>
        <w:ind w:left="1515" w:hanging="360"/>
      </w:pPr>
      <w:rPr>
        <w:rFonts w:hint="default"/>
      </w:rPr>
    </w:lvl>
    <w:lvl w:ilvl="1" w:tplc="04090019" w:tentative="1">
      <w:start w:val="1"/>
      <w:numFmt w:val="lowerLetter"/>
      <w:lvlText w:val="%2)"/>
      <w:lvlJc w:val="left"/>
      <w:pPr>
        <w:ind w:left="1995" w:hanging="420"/>
      </w:pPr>
    </w:lvl>
    <w:lvl w:ilvl="2" w:tplc="0409001B" w:tentative="1">
      <w:start w:val="1"/>
      <w:numFmt w:val="lowerRoman"/>
      <w:lvlText w:val="%3."/>
      <w:lvlJc w:val="right"/>
      <w:pPr>
        <w:ind w:left="2415" w:hanging="420"/>
      </w:pPr>
    </w:lvl>
    <w:lvl w:ilvl="3" w:tplc="0409000F" w:tentative="1">
      <w:start w:val="1"/>
      <w:numFmt w:val="decimal"/>
      <w:lvlText w:val="%4."/>
      <w:lvlJc w:val="left"/>
      <w:pPr>
        <w:ind w:left="2835" w:hanging="420"/>
      </w:pPr>
    </w:lvl>
    <w:lvl w:ilvl="4" w:tplc="04090019" w:tentative="1">
      <w:start w:val="1"/>
      <w:numFmt w:val="lowerLetter"/>
      <w:lvlText w:val="%5)"/>
      <w:lvlJc w:val="left"/>
      <w:pPr>
        <w:ind w:left="3255" w:hanging="420"/>
      </w:pPr>
    </w:lvl>
    <w:lvl w:ilvl="5" w:tplc="0409001B" w:tentative="1">
      <w:start w:val="1"/>
      <w:numFmt w:val="lowerRoman"/>
      <w:lvlText w:val="%6."/>
      <w:lvlJc w:val="right"/>
      <w:pPr>
        <w:ind w:left="3675" w:hanging="420"/>
      </w:pPr>
    </w:lvl>
    <w:lvl w:ilvl="6" w:tplc="0409000F" w:tentative="1">
      <w:start w:val="1"/>
      <w:numFmt w:val="decimal"/>
      <w:lvlText w:val="%7."/>
      <w:lvlJc w:val="left"/>
      <w:pPr>
        <w:ind w:left="4095" w:hanging="420"/>
      </w:pPr>
    </w:lvl>
    <w:lvl w:ilvl="7" w:tplc="04090019" w:tentative="1">
      <w:start w:val="1"/>
      <w:numFmt w:val="lowerLetter"/>
      <w:lvlText w:val="%8)"/>
      <w:lvlJc w:val="left"/>
      <w:pPr>
        <w:ind w:left="4515" w:hanging="420"/>
      </w:pPr>
    </w:lvl>
    <w:lvl w:ilvl="8" w:tplc="0409001B" w:tentative="1">
      <w:start w:val="1"/>
      <w:numFmt w:val="lowerRoman"/>
      <w:lvlText w:val="%9."/>
      <w:lvlJc w:val="right"/>
      <w:pPr>
        <w:ind w:left="4935"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15:restartNumberingAfterBreak="0">
    <w:nsid w:val="728539F9"/>
    <w:multiLevelType w:val="hybridMultilevel"/>
    <w:tmpl w:val="8F760CE0"/>
    <w:lvl w:ilvl="0" w:tplc="341212C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360" w:hanging="360"/>
      </w:pPr>
      <w:rPr>
        <w:rFonts w:ascii="Times" w:eastAsia="Batang" w:hAnsi="Times" w:cs="Times" w:hint="default"/>
      </w:rPr>
    </w:lvl>
    <w:lvl w:ilvl="3" w:tplc="04090001">
      <w:start w:val="1"/>
      <w:numFmt w:val="bullet"/>
      <w:lvlText w:val=""/>
      <w:lvlJc w:val="left"/>
      <w:pPr>
        <w:ind w:left="846"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838" w:hanging="420"/>
      </w:pPr>
      <w:rPr>
        <w:rFonts w:ascii="Wingdings" w:hAnsi="Wingdings" w:hint="default"/>
      </w:rPr>
    </w:lvl>
    <w:lvl w:ilvl="6" w:tplc="04090001">
      <w:start w:val="1"/>
      <w:numFmt w:val="bullet"/>
      <w:lvlText w:val=""/>
      <w:lvlJc w:val="left"/>
      <w:pPr>
        <w:ind w:left="2405"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0"/>
  </w:num>
  <w:num w:numId="3">
    <w:abstractNumId w:val="35"/>
  </w:num>
  <w:num w:numId="4">
    <w:abstractNumId w:val="36"/>
  </w:num>
  <w:num w:numId="5">
    <w:abstractNumId w:val="28"/>
  </w:num>
  <w:num w:numId="6">
    <w:abstractNumId w:val="12"/>
  </w:num>
  <w:num w:numId="7">
    <w:abstractNumId w:val="20"/>
  </w:num>
  <w:num w:numId="8">
    <w:abstractNumId w:val="38"/>
  </w:num>
  <w:num w:numId="9">
    <w:abstractNumId w:val="1"/>
  </w:num>
  <w:num w:numId="10">
    <w:abstractNumId w:val="22"/>
  </w:num>
  <w:num w:numId="11">
    <w:abstractNumId w:val="4"/>
  </w:num>
  <w:num w:numId="12">
    <w:abstractNumId w:val="29"/>
  </w:num>
  <w:num w:numId="13">
    <w:abstractNumId w:val="18"/>
  </w:num>
  <w:num w:numId="14">
    <w:abstractNumId w:val="31"/>
  </w:num>
  <w:num w:numId="15">
    <w:abstractNumId w:val="25"/>
  </w:num>
  <w:num w:numId="16">
    <w:abstractNumId w:val="10"/>
  </w:num>
  <w:num w:numId="17">
    <w:abstractNumId w:val="17"/>
  </w:num>
  <w:num w:numId="18">
    <w:abstractNumId w:val="26"/>
  </w:num>
  <w:num w:numId="19">
    <w:abstractNumId w:val="33"/>
  </w:num>
  <w:num w:numId="20">
    <w:abstractNumId w:val="27"/>
  </w:num>
  <w:num w:numId="21">
    <w:abstractNumId w:val="32"/>
  </w:num>
  <w:num w:numId="22">
    <w:abstractNumId w:val="3"/>
  </w:num>
  <w:num w:numId="23">
    <w:abstractNumId w:val="14"/>
  </w:num>
  <w:num w:numId="24">
    <w:abstractNumId w:val="41"/>
  </w:num>
  <w:num w:numId="25">
    <w:abstractNumId w:val="11"/>
  </w:num>
  <w:num w:numId="26">
    <w:abstractNumId w:val="34"/>
  </w:num>
  <w:num w:numId="27">
    <w:abstractNumId w:val="21"/>
  </w:num>
  <w:num w:numId="28">
    <w:abstractNumId w:val="8"/>
  </w:num>
  <w:num w:numId="29">
    <w:abstractNumId w:val="7"/>
  </w:num>
  <w:num w:numId="30">
    <w:abstractNumId w:val="43"/>
  </w:num>
  <w:num w:numId="31">
    <w:abstractNumId w:val="37"/>
  </w:num>
  <w:num w:numId="32">
    <w:abstractNumId w:val="0"/>
  </w:num>
  <w:num w:numId="33">
    <w:abstractNumId w:val="2"/>
  </w:num>
  <w:num w:numId="34">
    <w:abstractNumId w:val="23"/>
  </w:num>
  <w:num w:numId="35">
    <w:abstractNumId w:val="9"/>
  </w:num>
  <w:num w:numId="36">
    <w:abstractNumId w:val="13"/>
  </w:num>
  <w:num w:numId="37">
    <w:abstractNumId w:val="6"/>
  </w:num>
  <w:num w:numId="38">
    <w:abstractNumId w:val="42"/>
  </w:num>
  <w:num w:numId="39">
    <w:abstractNumId w:val="30"/>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8"/>
  </w:num>
  <w:num w:numId="43">
    <w:abstractNumId w:val="28"/>
  </w:num>
  <w:num w:numId="44">
    <w:abstractNumId w:val="39"/>
  </w:num>
  <w:num w:numId="45">
    <w:abstractNumId w:val="15"/>
  </w:num>
  <w:num w:numId="46">
    <w:abstractNumId w:val="5"/>
  </w:num>
  <w:num w:numId="47">
    <w:abstractNumId w:val="28"/>
  </w:num>
  <w:num w:numId="48">
    <w:abstractNumId w:val="19"/>
  </w:num>
  <w:num w:numId="49">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15F0"/>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AB9"/>
    <w:rsid w:val="00012F08"/>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A8D"/>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35"/>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0DEF"/>
    <w:rsid w:val="000512C9"/>
    <w:rsid w:val="0005131C"/>
    <w:rsid w:val="00051844"/>
    <w:rsid w:val="0005188A"/>
    <w:rsid w:val="0005195B"/>
    <w:rsid w:val="00051A61"/>
    <w:rsid w:val="00051E6D"/>
    <w:rsid w:val="0005265C"/>
    <w:rsid w:val="00052A63"/>
    <w:rsid w:val="00052AD2"/>
    <w:rsid w:val="00052E1D"/>
    <w:rsid w:val="000530DF"/>
    <w:rsid w:val="0005349C"/>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125"/>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82B"/>
    <w:rsid w:val="000A4A19"/>
    <w:rsid w:val="000A4A9B"/>
    <w:rsid w:val="000A4CF0"/>
    <w:rsid w:val="000A4E67"/>
    <w:rsid w:val="000A5085"/>
    <w:rsid w:val="000A5B9E"/>
    <w:rsid w:val="000A6351"/>
    <w:rsid w:val="000A63D6"/>
    <w:rsid w:val="000A667B"/>
    <w:rsid w:val="000A6A33"/>
    <w:rsid w:val="000A6E1C"/>
    <w:rsid w:val="000A702F"/>
    <w:rsid w:val="000A70ED"/>
    <w:rsid w:val="000A7407"/>
    <w:rsid w:val="000A7601"/>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59A"/>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05"/>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3F34"/>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850"/>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A8A"/>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D59"/>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9BD"/>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BF1"/>
    <w:rsid w:val="00117C85"/>
    <w:rsid w:val="00120276"/>
    <w:rsid w:val="001202DA"/>
    <w:rsid w:val="0012031A"/>
    <w:rsid w:val="001205A8"/>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BE1"/>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B54"/>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BA3"/>
    <w:rsid w:val="00195D69"/>
    <w:rsid w:val="00195DAE"/>
    <w:rsid w:val="00195E0E"/>
    <w:rsid w:val="00195E71"/>
    <w:rsid w:val="0019663B"/>
    <w:rsid w:val="00196699"/>
    <w:rsid w:val="0019685A"/>
    <w:rsid w:val="00197213"/>
    <w:rsid w:val="001974A3"/>
    <w:rsid w:val="00197B53"/>
    <w:rsid w:val="001A0006"/>
    <w:rsid w:val="001A0733"/>
    <w:rsid w:val="001A07B4"/>
    <w:rsid w:val="001A12EB"/>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40A"/>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66D"/>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B7C6C"/>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4D6"/>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9E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4FF"/>
    <w:rsid w:val="00242BBE"/>
    <w:rsid w:val="002433EE"/>
    <w:rsid w:val="0024340C"/>
    <w:rsid w:val="00243F4C"/>
    <w:rsid w:val="002440F6"/>
    <w:rsid w:val="0024414E"/>
    <w:rsid w:val="00244274"/>
    <w:rsid w:val="0024457B"/>
    <w:rsid w:val="002445EE"/>
    <w:rsid w:val="002446C9"/>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C9A"/>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C73"/>
    <w:rsid w:val="00254FC9"/>
    <w:rsid w:val="002551D0"/>
    <w:rsid w:val="00255374"/>
    <w:rsid w:val="00255F62"/>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6C3"/>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0ECD"/>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9F"/>
    <w:rsid w:val="00294CA5"/>
    <w:rsid w:val="00294D62"/>
    <w:rsid w:val="00294D90"/>
    <w:rsid w:val="00295297"/>
    <w:rsid w:val="00295391"/>
    <w:rsid w:val="002957E1"/>
    <w:rsid w:val="00295C25"/>
    <w:rsid w:val="0029625A"/>
    <w:rsid w:val="00296385"/>
    <w:rsid w:val="00296CB7"/>
    <w:rsid w:val="00296D8B"/>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6F6"/>
    <w:rsid w:val="002A3D7F"/>
    <w:rsid w:val="002A4041"/>
    <w:rsid w:val="002A4065"/>
    <w:rsid w:val="002A42BF"/>
    <w:rsid w:val="002A45E2"/>
    <w:rsid w:val="002A47DC"/>
    <w:rsid w:val="002A4989"/>
    <w:rsid w:val="002A506F"/>
    <w:rsid w:val="002A517B"/>
    <w:rsid w:val="002A5224"/>
    <w:rsid w:val="002A52A1"/>
    <w:rsid w:val="002A5845"/>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2DA8"/>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4DD2"/>
    <w:rsid w:val="0031536E"/>
    <w:rsid w:val="003153DE"/>
    <w:rsid w:val="00315418"/>
    <w:rsid w:val="003156E3"/>
    <w:rsid w:val="00315D13"/>
    <w:rsid w:val="00315D15"/>
    <w:rsid w:val="00315E0C"/>
    <w:rsid w:val="00315FA4"/>
    <w:rsid w:val="00315FAD"/>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E06"/>
    <w:rsid w:val="00385F12"/>
    <w:rsid w:val="003860BC"/>
    <w:rsid w:val="003862F4"/>
    <w:rsid w:val="00386382"/>
    <w:rsid w:val="003865EF"/>
    <w:rsid w:val="00386637"/>
    <w:rsid w:val="0038691E"/>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3D4C"/>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2FE9"/>
    <w:rsid w:val="003A36F2"/>
    <w:rsid w:val="003A36FE"/>
    <w:rsid w:val="003A38D5"/>
    <w:rsid w:val="003A3D39"/>
    <w:rsid w:val="003A3EC7"/>
    <w:rsid w:val="003A3ED3"/>
    <w:rsid w:val="003A3EEC"/>
    <w:rsid w:val="003A3F23"/>
    <w:rsid w:val="003A40B4"/>
    <w:rsid w:val="003A4252"/>
    <w:rsid w:val="003A46C4"/>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4F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3B"/>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6E2"/>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4FC"/>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900"/>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C19"/>
    <w:rsid w:val="00402D95"/>
    <w:rsid w:val="00402DD7"/>
    <w:rsid w:val="0040346E"/>
    <w:rsid w:val="00403701"/>
    <w:rsid w:val="004037BF"/>
    <w:rsid w:val="004037DB"/>
    <w:rsid w:val="00403BB9"/>
    <w:rsid w:val="00403C0D"/>
    <w:rsid w:val="00403C8B"/>
    <w:rsid w:val="0040421F"/>
    <w:rsid w:val="004047C4"/>
    <w:rsid w:val="00404D59"/>
    <w:rsid w:val="0040502F"/>
    <w:rsid w:val="00405565"/>
    <w:rsid w:val="0040570B"/>
    <w:rsid w:val="004057F7"/>
    <w:rsid w:val="00405B06"/>
    <w:rsid w:val="00405EDB"/>
    <w:rsid w:val="00405FB1"/>
    <w:rsid w:val="00406460"/>
    <w:rsid w:val="004064CC"/>
    <w:rsid w:val="00406B90"/>
    <w:rsid w:val="00406D5B"/>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90"/>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3FB"/>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BFF"/>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66E"/>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8F"/>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172"/>
    <w:rsid w:val="004823D7"/>
    <w:rsid w:val="004826F4"/>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7C2"/>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569"/>
    <w:rsid w:val="004A2B05"/>
    <w:rsid w:val="004A2E1B"/>
    <w:rsid w:val="004A2F9D"/>
    <w:rsid w:val="004A3045"/>
    <w:rsid w:val="004A312B"/>
    <w:rsid w:val="004A31C9"/>
    <w:rsid w:val="004A328A"/>
    <w:rsid w:val="004A36EB"/>
    <w:rsid w:val="004A3BF1"/>
    <w:rsid w:val="004A3E42"/>
    <w:rsid w:val="004A4115"/>
    <w:rsid w:val="004A457F"/>
    <w:rsid w:val="004A46F1"/>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365F"/>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4FDC"/>
    <w:rsid w:val="004D585A"/>
    <w:rsid w:val="004D60B2"/>
    <w:rsid w:val="004D62A8"/>
    <w:rsid w:val="004D645A"/>
    <w:rsid w:val="004D64E7"/>
    <w:rsid w:val="004D6710"/>
    <w:rsid w:val="004D6E86"/>
    <w:rsid w:val="004D6F4D"/>
    <w:rsid w:val="004D6F95"/>
    <w:rsid w:val="004D6FF6"/>
    <w:rsid w:val="004D7045"/>
    <w:rsid w:val="004D70EB"/>
    <w:rsid w:val="004D715C"/>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508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0A"/>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3FB"/>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2DDC"/>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123"/>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643"/>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82"/>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0FB"/>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1DD2"/>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6F09"/>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3D"/>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2F17"/>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667"/>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12"/>
    <w:rsid w:val="006353D8"/>
    <w:rsid w:val="00635640"/>
    <w:rsid w:val="0063580D"/>
    <w:rsid w:val="00635CAE"/>
    <w:rsid w:val="00635CC0"/>
    <w:rsid w:val="006365F9"/>
    <w:rsid w:val="00636ABD"/>
    <w:rsid w:val="00636C39"/>
    <w:rsid w:val="006370F7"/>
    <w:rsid w:val="00637240"/>
    <w:rsid w:val="0063738F"/>
    <w:rsid w:val="00637C6C"/>
    <w:rsid w:val="00637C74"/>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98"/>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6FA"/>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898"/>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3B1"/>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5CE"/>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3F58"/>
    <w:rsid w:val="006E45F3"/>
    <w:rsid w:val="006E49A2"/>
    <w:rsid w:val="006E4A2F"/>
    <w:rsid w:val="006E4C48"/>
    <w:rsid w:val="006E4ED4"/>
    <w:rsid w:val="006E5286"/>
    <w:rsid w:val="006E5D7A"/>
    <w:rsid w:val="006E5DDF"/>
    <w:rsid w:val="006E5E19"/>
    <w:rsid w:val="006E5E57"/>
    <w:rsid w:val="006E61A3"/>
    <w:rsid w:val="006E61C3"/>
    <w:rsid w:val="006E6250"/>
    <w:rsid w:val="006E6318"/>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858"/>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CB2"/>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9E"/>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470"/>
    <w:rsid w:val="007075E0"/>
    <w:rsid w:val="0070782D"/>
    <w:rsid w:val="00707C46"/>
    <w:rsid w:val="007100A2"/>
    <w:rsid w:val="007100E4"/>
    <w:rsid w:val="00710179"/>
    <w:rsid w:val="00710759"/>
    <w:rsid w:val="0071077D"/>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5D"/>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CC7"/>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40F"/>
    <w:rsid w:val="00782644"/>
    <w:rsid w:val="00782789"/>
    <w:rsid w:val="007827E3"/>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690"/>
    <w:rsid w:val="0079480D"/>
    <w:rsid w:val="00794924"/>
    <w:rsid w:val="00794C61"/>
    <w:rsid w:val="00795104"/>
    <w:rsid w:val="007951F3"/>
    <w:rsid w:val="00795597"/>
    <w:rsid w:val="00795A6B"/>
    <w:rsid w:val="00795C6B"/>
    <w:rsid w:val="00795F1C"/>
    <w:rsid w:val="0079627B"/>
    <w:rsid w:val="00796976"/>
    <w:rsid w:val="00796DBC"/>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A1E"/>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B7B"/>
    <w:rsid w:val="007D3D39"/>
    <w:rsid w:val="007D3E83"/>
    <w:rsid w:val="007D3F4B"/>
    <w:rsid w:val="007D4178"/>
    <w:rsid w:val="007D4461"/>
    <w:rsid w:val="007D465C"/>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19"/>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3D95"/>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0F07"/>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086"/>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1F83"/>
    <w:rsid w:val="008425F3"/>
    <w:rsid w:val="00842617"/>
    <w:rsid w:val="008429E7"/>
    <w:rsid w:val="00842B77"/>
    <w:rsid w:val="00842E70"/>
    <w:rsid w:val="0084309F"/>
    <w:rsid w:val="008436BD"/>
    <w:rsid w:val="008436CC"/>
    <w:rsid w:val="00843795"/>
    <w:rsid w:val="00843BF5"/>
    <w:rsid w:val="00843D9F"/>
    <w:rsid w:val="008440DE"/>
    <w:rsid w:val="008444E0"/>
    <w:rsid w:val="008448E8"/>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26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6EF0"/>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82"/>
    <w:rsid w:val="008618A5"/>
    <w:rsid w:val="00861AB8"/>
    <w:rsid w:val="00861DAF"/>
    <w:rsid w:val="00861DF7"/>
    <w:rsid w:val="00861E91"/>
    <w:rsid w:val="00862087"/>
    <w:rsid w:val="0086221B"/>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450"/>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EB3"/>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DA0"/>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ADE"/>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74C"/>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2F23"/>
    <w:rsid w:val="008A32FD"/>
    <w:rsid w:val="008A3466"/>
    <w:rsid w:val="008A389F"/>
    <w:rsid w:val="008A38A0"/>
    <w:rsid w:val="008A3A78"/>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15"/>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7D"/>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9E9"/>
    <w:rsid w:val="00903E1D"/>
    <w:rsid w:val="009044A6"/>
    <w:rsid w:val="009044FE"/>
    <w:rsid w:val="00904587"/>
    <w:rsid w:val="00904735"/>
    <w:rsid w:val="00904AF3"/>
    <w:rsid w:val="00904D38"/>
    <w:rsid w:val="009050A2"/>
    <w:rsid w:val="0090531A"/>
    <w:rsid w:val="00905591"/>
    <w:rsid w:val="00905779"/>
    <w:rsid w:val="00905CC5"/>
    <w:rsid w:val="00905E1E"/>
    <w:rsid w:val="00905F19"/>
    <w:rsid w:val="0090658B"/>
    <w:rsid w:val="009065D4"/>
    <w:rsid w:val="009066F1"/>
    <w:rsid w:val="0090696D"/>
    <w:rsid w:val="00906C34"/>
    <w:rsid w:val="00906CD6"/>
    <w:rsid w:val="00906E4D"/>
    <w:rsid w:val="00906F31"/>
    <w:rsid w:val="0090747B"/>
    <w:rsid w:val="009075EF"/>
    <w:rsid w:val="00907882"/>
    <w:rsid w:val="009078B3"/>
    <w:rsid w:val="00907A05"/>
    <w:rsid w:val="00907A77"/>
    <w:rsid w:val="00907E00"/>
    <w:rsid w:val="009103D6"/>
    <w:rsid w:val="00910451"/>
    <w:rsid w:val="00910805"/>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434"/>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0FF1"/>
    <w:rsid w:val="0096107C"/>
    <w:rsid w:val="00961144"/>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644"/>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AE3"/>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126"/>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2C4"/>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6F8E"/>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818"/>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2EBB"/>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0AC"/>
    <w:rsid w:val="00A242C3"/>
    <w:rsid w:val="00A2465E"/>
    <w:rsid w:val="00A24922"/>
    <w:rsid w:val="00A25294"/>
    <w:rsid w:val="00A253FC"/>
    <w:rsid w:val="00A254C9"/>
    <w:rsid w:val="00A254EE"/>
    <w:rsid w:val="00A25687"/>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8DC"/>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3A"/>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7EC"/>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8FC"/>
    <w:rsid w:val="00A73A4E"/>
    <w:rsid w:val="00A73B56"/>
    <w:rsid w:val="00A73D0D"/>
    <w:rsid w:val="00A74229"/>
    <w:rsid w:val="00A7436E"/>
    <w:rsid w:val="00A74A92"/>
    <w:rsid w:val="00A74ADF"/>
    <w:rsid w:val="00A74BF9"/>
    <w:rsid w:val="00A75CC1"/>
    <w:rsid w:val="00A75E1F"/>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A1"/>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3F95"/>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A5E"/>
    <w:rsid w:val="00AC3C01"/>
    <w:rsid w:val="00AC3E0A"/>
    <w:rsid w:val="00AC419C"/>
    <w:rsid w:val="00AC42BF"/>
    <w:rsid w:val="00AC43E2"/>
    <w:rsid w:val="00AC4903"/>
    <w:rsid w:val="00AC4A22"/>
    <w:rsid w:val="00AC5243"/>
    <w:rsid w:val="00AC5548"/>
    <w:rsid w:val="00AC61DB"/>
    <w:rsid w:val="00AC6385"/>
    <w:rsid w:val="00AC63D7"/>
    <w:rsid w:val="00AC680E"/>
    <w:rsid w:val="00AC6953"/>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588"/>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43"/>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5F40"/>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EA6"/>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5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D1"/>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28"/>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5C7E"/>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11"/>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6"/>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E31"/>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0E45"/>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A22"/>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6D8"/>
    <w:rsid w:val="00C20A00"/>
    <w:rsid w:val="00C20BA3"/>
    <w:rsid w:val="00C20D47"/>
    <w:rsid w:val="00C210AB"/>
    <w:rsid w:val="00C21179"/>
    <w:rsid w:val="00C21673"/>
    <w:rsid w:val="00C216C8"/>
    <w:rsid w:val="00C21BAC"/>
    <w:rsid w:val="00C21C7A"/>
    <w:rsid w:val="00C21DB7"/>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435"/>
    <w:rsid w:val="00C325F0"/>
    <w:rsid w:val="00C3294C"/>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0B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CE8"/>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D35"/>
    <w:rsid w:val="00C71F93"/>
    <w:rsid w:val="00C723DC"/>
    <w:rsid w:val="00C72908"/>
    <w:rsid w:val="00C72988"/>
    <w:rsid w:val="00C729AA"/>
    <w:rsid w:val="00C72A52"/>
    <w:rsid w:val="00C72B92"/>
    <w:rsid w:val="00C72C73"/>
    <w:rsid w:val="00C72F91"/>
    <w:rsid w:val="00C7324F"/>
    <w:rsid w:val="00C735D1"/>
    <w:rsid w:val="00C7364D"/>
    <w:rsid w:val="00C73888"/>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0FA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720"/>
    <w:rsid w:val="00C91C4B"/>
    <w:rsid w:val="00C91DE3"/>
    <w:rsid w:val="00C91F58"/>
    <w:rsid w:val="00C924A9"/>
    <w:rsid w:val="00C924C0"/>
    <w:rsid w:val="00C925F5"/>
    <w:rsid w:val="00C92AAA"/>
    <w:rsid w:val="00C92C7F"/>
    <w:rsid w:val="00C92CB3"/>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094"/>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9DE"/>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3A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7E9"/>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178"/>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3F3A"/>
    <w:rsid w:val="00CF4247"/>
    <w:rsid w:val="00CF44CE"/>
    <w:rsid w:val="00CF4594"/>
    <w:rsid w:val="00CF49EB"/>
    <w:rsid w:val="00CF4AA6"/>
    <w:rsid w:val="00CF4ED7"/>
    <w:rsid w:val="00CF5263"/>
    <w:rsid w:val="00CF533B"/>
    <w:rsid w:val="00CF5F04"/>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23"/>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B9B"/>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6AF0"/>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EA8"/>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12"/>
    <w:rsid w:val="00D777D7"/>
    <w:rsid w:val="00D77885"/>
    <w:rsid w:val="00D77A2C"/>
    <w:rsid w:val="00D77B9E"/>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DB5"/>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630"/>
    <w:rsid w:val="00DA7702"/>
    <w:rsid w:val="00DA7784"/>
    <w:rsid w:val="00DA7A85"/>
    <w:rsid w:val="00DA7C64"/>
    <w:rsid w:val="00DA7D20"/>
    <w:rsid w:val="00DA7E73"/>
    <w:rsid w:val="00DA7F8A"/>
    <w:rsid w:val="00DB0176"/>
    <w:rsid w:val="00DB0404"/>
    <w:rsid w:val="00DB05AF"/>
    <w:rsid w:val="00DB065A"/>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B00"/>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3FA3"/>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28"/>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B14"/>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5A7"/>
    <w:rsid w:val="00E40847"/>
    <w:rsid w:val="00E40AD5"/>
    <w:rsid w:val="00E40B47"/>
    <w:rsid w:val="00E40D57"/>
    <w:rsid w:val="00E40D91"/>
    <w:rsid w:val="00E40E0F"/>
    <w:rsid w:val="00E40F75"/>
    <w:rsid w:val="00E41200"/>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526"/>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2F0E"/>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2FD"/>
    <w:rsid w:val="00E963C3"/>
    <w:rsid w:val="00E96452"/>
    <w:rsid w:val="00E966DB"/>
    <w:rsid w:val="00E96C3C"/>
    <w:rsid w:val="00E96C54"/>
    <w:rsid w:val="00E974AD"/>
    <w:rsid w:val="00E97648"/>
    <w:rsid w:val="00E976D6"/>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1F7F"/>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6CD"/>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A5A"/>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043"/>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4EC"/>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526"/>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A2A"/>
    <w:rsid w:val="00F21B8A"/>
    <w:rsid w:val="00F21D85"/>
    <w:rsid w:val="00F21EEC"/>
    <w:rsid w:val="00F2250A"/>
    <w:rsid w:val="00F22561"/>
    <w:rsid w:val="00F229A0"/>
    <w:rsid w:val="00F229D5"/>
    <w:rsid w:val="00F22D87"/>
    <w:rsid w:val="00F230F9"/>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022"/>
    <w:rsid w:val="00F52306"/>
    <w:rsid w:val="00F52506"/>
    <w:rsid w:val="00F5283D"/>
    <w:rsid w:val="00F52982"/>
    <w:rsid w:val="00F52A01"/>
    <w:rsid w:val="00F52ABA"/>
    <w:rsid w:val="00F52BC7"/>
    <w:rsid w:val="00F52CBC"/>
    <w:rsid w:val="00F52E3A"/>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C0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3E14"/>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061"/>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5A2"/>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50"/>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DB1"/>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1D8"/>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D7"/>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4690"/>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A69C8-05D9-4751-9A96-4E19AE0C9A82}">
  <ds:schemaRefs>
    <ds:schemaRef ds:uri="http://schemas.openxmlformats.org/officeDocument/2006/bibliography"/>
  </ds:schemaRefs>
</ds:datastoreItem>
</file>

<file path=customXml/itemProps2.xml><?xml version="1.0" encoding="utf-8"?>
<ds:datastoreItem xmlns:ds="http://schemas.openxmlformats.org/officeDocument/2006/customXml" ds:itemID="{3065C923-5111-436A-B7AB-4834BC8D4EBF}">
  <ds:schemaRefs>
    <ds:schemaRef ds:uri="http://schemas.openxmlformats.org/officeDocument/2006/bibliography"/>
  </ds:schemaRefs>
</ds:datastoreItem>
</file>

<file path=customXml/itemProps3.xml><?xml version="1.0" encoding="utf-8"?>
<ds:datastoreItem xmlns:ds="http://schemas.openxmlformats.org/officeDocument/2006/customXml" ds:itemID="{FF23FFDC-4D36-4137-8AA1-ACAFB2E7B46C}">
  <ds:schemaRefs>
    <ds:schemaRef ds:uri="http://schemas.openxmlformats.org/officeDocument/2006/bibliography"/>
  </ds:schemaRefs>
</ds:datastoreItem>
</file>

<file path=customXml/itemProps4.xml><?xml version="1.0" encoding="utf-8"?>
<ds:datastoreItem xmlns:ds="http://schemas.openxmlformats.org/officeDocument/2006/customXml" ds:itemID="{88D62CB9-97D6-4FED-8A04-8088E9D1C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3707</Words>
  <Characters>21134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2023-04-03T10:32:00Z</cp:lastPrinted>
  <dcterms:created xsi:type="dcterms:W3CDTF">2024-05-10T10:06:00Z</dcterms:created>
  <dcterms:modified xsi:type="dcterms:W3CDTF">2024-05-10T10:06:00Z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